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E7" w:rsidRPr="002C3147" w:rsidRDefault="00890E35" w:rsidP="00890E35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C3147">
        <w:rPr>
          <w:b/>
          <w:color w:val="000000"/>
          <w:sz w:val="32"/>
          <w:szCs w:val="32"/>
        </w:rPr>
        <w:t xml:space="preserve">5. ROČNÍK </w:t>
      </w:r>
      <w:r>
        <w:rPr>
          <w:b/>
          <w:color w:val="000000"/>
          <w:sz w:val="32"/>
          <w:szCs w:val="32"/>
        </w:rPr>
        <w:t xml:space="preserve">- </w:t>
      </w:r>
      <w:r w:rsidR="002B77E7" w:rsidRPr="002C3147">
        <w:rPr>
          <w:b/>
          <w:color w:val="000000"/>
          <w:sz w:val="32"/>
          <w:szCs w:val="32"/>
        </w:rPr>
        <w:t>ANOTACE ROČNÍHO PROJEKTU</w:t>
      </w:r>
    </w:p>
    <w:p w:rsidR="002B77E7" w:rsidRPr="002B77E7" w:rsidRDefault="002B77E7" w:rsidP="00CB6F17">
      <w:pPr>
        <w:spacing w:line="360" w:lineRule="auto"/>
        <w:ind w:left="1080"/>
        <w:rPr>
          <w:b/>
          <w:color w:val="000000"/>
          <w:sz w:val="28"/>
          <w:szCs w:val="28"/>
        </w:rPr>
      </w:pPr>
    </w:p>
    <w:p w:rsidR="002B77E7" w:rsidRDefault="00190CAF" w:rsidP="00CB6F17">
      <w:pPr>
        <w:spacing w:line="360" w:lineRule="auto"/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„</w:t>
      </w:r>
      <w:proofErr w:type="spellStart"/>
      <w:r w:rsidR="002C3147" w:rsidRPr="00190CAF">
        <w:rPr>
          <w:b/>
          <w:i/>
          <w:color w:val="000000"/>
          <w:sz w:val="48"/>
          <w:szCs w:val="48"/>
        </w:rPr>
        <w:t>Ufožrouti</w:t>
      </w:r>
      <w:proofErr w:type="spellEnd"/>
      <w:r>
        <w:rPr>
          <w:b/>
          <w:i/>
          <w:color w:val="000000"/>
          <w:sz w:val="48"/>
          <w:szCs w:val="48"/>
        </w:rPr>
        <w:t>“</w:t>
      </w:r>
    </w:p>
    <w:p w:rsidR="00190CAF" w:rsidRPr="00190CAF" w:rsidRDefault="00190CAF" w:rsidP="00CB6F17">
      <w:pPr>
        <w:spacing w:line="360" w:lineRule="auto"/>
        <w:jc w:val="center"/>
        <w:rPr>
          <w:b/>
          <w:i/>
          <w:color w:val="000000"/>
          <w:sz w:val="48"/>
          <w:szCs w:val="48"/>
        </w:rPr>
      </w:pPr>
    </w:p>
    <w:p w:rsidR="00190CAF" w:rsidRDefault="008B7E48" w:rsidP="008B7E48">
      <w:pPr>
        <w:spacing w:line="360" w:lineRule="auto"/>
        <w:rPr>
          <w:b/>
          <w:color w:val="000000"/>
          <w:sz w:val="28"/>
          <w:szCs w:val="28"/>
        </w:rPr>
      </w:pPr>
      <w:r w:rsidRPr="008B7E48">
        <w:rPr>
          <w:b/>
          <w:color w:val="000000"/>
          <w:sz w:val="28"/>
          <w:szCs w:val="28"/>
        </w:rPr>
        <w:t>POPIS PROJEKTU A ČASOVÉ ROZVRŽENÍ</w:t>
      </w:r>
      <w:r>
        <w:rPr>
          <w:b/>
          <w:color w:val="000000"/>
          <w:sz w:val="28"/>
          <w:szCs w:val="28"/>
        </w:rPr>
        <w:t>:</w:t>
      </w:r>
    </w:p>
    <w:p w:rsidR="00890E35" w:rsidRPr="00890E35" w:rsidRDefault="00890E35" w:rsidP="008B7E48">
      <w:pPr>
        <w:spacing w:line="360" w:lineRule="auto"/>
        <w:rPr>
          <w:color w:val="000000"/>
          <w:sz w:val="28"/>
          <w:szCs w:val="28"/>
        </w:rPr>
      </w:pPr>
      <w:r w:rsidRPr="00890E35">
        <w:rPr>
          <w:color w:val="000000"/>
          <w:sz w:val="28"/>
          <w:szCs w:val="28"/>
        </w:rPr>
        <w:t>Ú</w:t>
      </w:r>
      <w:r>
        <w:rPr>
          <w:color w:val="000000"/>
          <w:sz w:val="28"/>
          <w:szCs w:val="28"/>
        </w:rPr>
        <w:t>středním tématem je přílet mimozemské civilizace k nám do školy. Jednotliví mimozemšťané jsou neviditelní a zhmotňují se a zviditelňují se „požíráním“ různých informací (vědomostí)</w:t>
      </w:r>
      <w:r w:rsidR="00190CAF">
        <w:rPr>
          <w:color w:val="000000"/>
          <w:sz w:val="28"/>
          <w:szCs w:val="28"/>
        </w:rPr>
        <w:t>, které jim nabízejí děti</w:t>
      </w:r>
      <w:r>
        <w:rPr>
          <w:color w:val="000000"/>
          <w:sz w:val="28"/>
          <w:szCs w:val="28"/>
        </w:rPr>
        <w:t xml:space="preserve">. V rámci projektu funguje dvojí rozdělení dětí. </w:t>
      </w:r>
    </w:p>
    <w:p w:rsidR="00890E35" w:rsidRDefault="00890E35" w:rsidP="00890E35">
      <w:pPr>
        <w:spacing w:line="360" w:lineRule="auto"/>
        <w:rPr>
          <w:color w:val="000000"/>
          <w:sz w:val="28"/>
          <w:szCs w:val="28"/>
        </w:rPr>
      </w:pPr>
      <w:r w:rsidRPr="00190CAF">
        <w:rPr>
          <w:i/>
          <w:color w:val="000000"/>
          <w:sz w:val="28"/>
          <w:szCs w:val="28"/>
        </w:rPr>
        <w:t>1. domácí skupinky (v rámci třídy).</w:t>
      </w:r>
      <w:r w:rsidRPr="00890E35">
        <w:rPr>
          <w:color w:val="000000"/>
          <w:sz w:val="28"/>
          <w:szCs w:val="28"/>
        </w:rPr>
        <w:t xml:space="preserve"> V domácích skupinkách 1 x </w:t>
      </w:r>
      <w:proofErr w:type="spellStart"/>
      <w:r w:rsidRPr="00890E35">
        <w:rPr>
          <w:color w:val="000000"/>
          <w:sz w:val="28"/>
          <w:szCs w:val="28"/>
        </w:rPr>
        <w:t>měs</w:t>
      </w:r>
      <w:proofErr w:type="spellEnd"/>
      <w:r w:rsidRPr="00890E35">
        <w:rPr>
          <w:color w:val="000000"/>
          <w:sz w:val="28"/>
          <w:szCs w:val="28"/>
        </w:rPr>
        <w:t xml:space="preserve">.  - získávání </w:t>
      </w:r>
      <w:r>
        <w:rPr>
          <w:color w:val="000000"/>
          <w:sz w:val="28"/>
          <w:szCs w:val="28"/>
        </w:rPr>
        <w:t xml:space="preserve">jednotlivých </w:t>
      </w:r>
      <w:r w:rsidRPr="00890E35">
        <w:rPr>
          <w:color w:val="000000"/>
          <w:sz w:val="28"/>
          <w:szCs w:val="28"/>
        </w:rPr>
        <w:t>čá</w:t>
      </w:r>
      <w:r>
        <w:rPr>
          <w:color w:val="000000"/>
          <w:sz w:val="28"/>
          <w:szCs w:val="28"/>
        </w:rPr>
        <w:t xml:space="preserve">stí těla </w:t>
      </w:r>
      <w:r w:rsidR="00190CAF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Ufona</w:t>
      </w:r>
      <w:r w:rsidR="00190CAF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 </w:t>
      </w:r>
      <w:r w:rsidR="00CB1562">
        <w:rPr>
          <w:color w:val="000000"/>
          <w:sz w:val="28"/>
          <w:szCs w:val="28"/>
        </w:rPr>
        <w:t xml:space="preserve">do skupiny </w:t>
      </w:r>
      <w:r>
        <w:rPr>
          <w:color w:val="000000"/>
          <w:sz w:val="28"/>
          <w:szCs w:val="28"/>
        </w:rPr>
        <w:t xml:space="preserve">(zviditelňuje se) </w:t>
      </w:r>
      <w:r w:rsidRPr="00890E35">
        <w:rPr>
          <w:color w:val="000000"/>
          <w:sz w:val="28"/>
          <w:szCs w:val="28"/>
        </w:rPr>
        <w:t>v rámci projektových dnů (hodin).</w:t>
      </w:r>
    </w:p>
    <w:p w:rsidR="0015440C" w:rsidRPr="00890E35" w:rsidRDefault="00890E35" w:rsidP="008B7E48">
      <w:pPr>
        <w:spacing w:line="360" w:lineRule="auto"/>
        <w:rPr>
          <w:color w:val="000000"/>
          <w:sz w:val="28"/>
          <w:szCs w:val="28"/>
        </w:rPr>
      </w:pPr>
      <w:r w:rsidRPr="00190CAF">
        <w:rPr>
          <w:i/>
          <w:color w:val="000000"/>
          <w:sz w:val="28"/>
          <w:szCs w:val="28"/>
        </w:rPr>
        <w:t>2. expertní skupinky (napříč ročníkem).</w:t>
      </w:r>
      <w:r w:rsidRPr="00890E35">
        <w:rPr>
          <w:color w:val="000000"/>
          <w:sz w:val="28"/>
          <w:szCs w:val="28"/>
        </w:rPr>
        <w:t xml:space="preserve"> Několikrát za rok (počátek na ŠVP) setkání </w:t>
      </w:r>
      <w:r>
        <w:rPr>
          <w:color w:val="000000"/>
          <w:sz w:val="28"/>
          <w:szCs w:val="28"/>
        </w:rPr>
        <w:t xml:space="preserve">dětí </w:t>
      </w:r>
      <w:r w:rsidRPr="00890E35">
        <w:rPr>
          <w:color w:val="000000"/>
          <w:sz w:val="28"/>
          <w:szCs w:val="28"/>
        </w:rPr>
        <w:t xml:space="preserve">v expertní skupině – získávání bodů pro skupiny, které na konci mohou vyměnit ještě za části </w:t>
      </w:r>
      <w:r w:rsidR="00467034">
        <w:rPr>
          <w:color w:val="000000"/>
          <w:sz w:val="28"/>
          <w:szCs w:val="28"/>
        </w:rPr>
        <w:t>„</w:t>
      </w:r>
      <w:r w:rsidRPr="00890E35">
        <w:rPr>
          <w:color w:val="000000"/>
          <w:sz w:val="28"/>
          <w:szCs w:val="28"/>
        </w:rPr>
        <w:t>Ufona</w:t>
      </w:r>
      <w:r w:rsidR="00467034">
        <w:rPr>
          <w:color w:val="000000"/>
          <w:sz w:val="28"/>
          <w:szCs w:val="28"/>
        </w:rPr>
        <w:t>“</w:t>
      </w:r>
      <w:r w:rsidRPr="00890E35">
        <w:rPr>
          <w:color w:val="000000"/>
          <w:sz w:val="28"/>
          <w:szCs w:val="28"/>
        </w:rPr>
        <w:t xml:space="preserve"> nebo vesmírné plavidlo, kterým se </w:t>
      </w:r>
      <w:r w:rsidR="00467034">
        <w:rPr>
          <w:color w:val="000000"/>
          <w:sz w:val="28"/>
          <w:szCs w:val="28"/>
        </w:rPr>
        <w:t>„</w:t>
      </w:r>
      <w:r w:rsidRPr="00890E35">
        <w:rPr>
          <w:color w:val="000000"/>
          <w:sz w:val="28"/>
          <w:szCs w:val="28"/>
        </w:rPr>
        <w:t>Ufon</w:t>
      </w:r>
      <w:r w:rsidR="00467034">
        <w:rPr>
          <w:color w:val="000000"/>
          <w:sz w:val="28"/>
          <w:szCs w:val="28"/>
        </w:rPr>
        <w:t>“</w:t>
      </w:r>
      <w:r w:rsidRPr="00890E35">
        <w:rPr>
          <w:color w:val="000000"/>
          <w:sz w:val="28"/>
          <w:szCs w:val="28"/>
        </w:rPr>
        <w:t xml:space="preserve"> dostane ze Země.</w:t>
      </w:r>
    </w:p>
    <w:p w:rsidR="008B7E48" w:rsidRDefault="008B7E48" w:rsidP="008B7E48">
      <w:pPr>
        <w:spacing w:line="360" w:lineRule="auto"/>
        <w:rPr>
          <w:b/>
          <w:color w:val="000000"/>
          <w:sz w:val="28"/>
          <w:szCs w:val="28"/>
        </w:rPr>
      </w:pPr>
    </w:p>
    <w:p w:rsidR="00190CAF" w:rsidRDefault="00190CAF" w:rsidP="008B7E48">
      <w:pPr>
        <w:spacing w:line="360" w:lineRule="auto"/>
        <w:rPr>
          <w:color w:val="000000"/>
          <w:sz w:val="28"/>
          <w:szCs w:val="28"/>
        </w:rPr>
      </w:pPr>
      <w:r w:rsidRPr="00190CAF">
        <w:rPr>
          <w:color w:val="000000"/>
          <w:sz w:val="28"/>
          <w:szCs w:val="28"/>
        </w:rPr>
        <w:t xml:space="preserve">Projekt je zaměřen především na spolupráci dětí </w:t>
      </w:r>
      <w:r>
        <w:rPr>
          <w:color w:val="000000"/>
          <w:sz w:val="28"/>
          <w:szCs w:val="28"/>
        </w:rPr>
        <w:t>v různých skupinách.</w:t>
      </w:r>
    </w:p>
    <w:p w:rsidR="00CB1562" w:rsidRPr="00190CAF" w:rsidRDefault="00CB1562" w:rsidP="008B7E48">
      <w:pPr>
        <w:spacing w:line="360" w:lineRule="auto"/>
        <w:rPr>
          <w:color w:val="000000"/>
          <w:sz w:val="28"/>
          <w:szCs w:val="28"/>
        </w:rPr>
      </w:pPr>
    </w:p>
    <w:p w:rsidR="008B7E48" w:rsidRDefault="00890E35" w:rsidP="008B7E4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Témata, se kterými se </w:t>
      </w:r>
      <w:r w:rsidR="00190CAF">
        <w:rPr>
          <w:color w:val="000000"/>
          <w:sz w:val="28"/>
          <w:szCs w:val="28"/>
        </w:rPr>
        <w:t xml:space="preserve">děti seznámí, jsou hlavně </w:t>
      </w:r>
      <w:r w:rsidR="008B7E48" w:rsidRPr="002B77E7">
        <w:rPr>
          <w:color w:val="000000"/>
          <w:sz w:val="28"/>
          <w:szCs w:val="28"/>
        </w:rPr>
        <w:t>z oblasti historie</w:t>
      </w:r>
      <w:r w:rsidR="00190CAF">
        <w:rPr>
          <w:color w:val="000000"/>
          <w:sz w:val="28"/>
          <w:szCs w:val="28"/>
        </w:rPr>
        <w:t>, geografie</w:t>
      </w:r>
      <w:r w:rsidR="008B7E48" w:rsidRPr="002B77E7">
        <w:rPr>
          <w:color w:val="000000"/>
          <w:sz w:val="28"/>
          <w:szCs w:val="28"/>
        </w:rPr>
        <w:t xml:space="preserve"> a přírodovědy (ČSV), kultury</w:t>
      </w:r>
      <w:r w:rsidR="008B7E48">
        <w:rPr>
          <w:color w:val="000000"/>
          <w:sz w:val="28"/>
          <w:szCs w:val="28"/>
        </w:rPr>
        <w:t>, sportu, pracovních činností</w:t>
      </w:r>
      <w:r w:rsidR="008B7E48" w:rsidRPr="002B77E7">
        <w:rPr>
          <w:color w:val="000000"/>
          <w:sz w:val="28"/>
          <w:szCs w:val="28"/>
        </w:rPr>
        <w:t xml:space="preserve"> (KDT), matematiky</w:t>
      </w:r>
      <w:r w:rsidR="008B7E48">
        <w:rPr>
          <w:color w:val="000000"/>
          <w:sz w:val="28"/>
          <w:szCs w:val="28"/>
        </w:rPr>
        <w:t>, českého jazyka, etické výchovy</w:t>
      </w:r>
      <w:r w:rsidR="00190CAF">
        <w:rPr>
          <w:color w:val="000000"/>
          <w:sz w:val="28"/>
          <w:szCs w:val="28"/>
        </w:rPr>
        <w:t xml:space="preserve">. </w:t>
      </w:r>
      <w:r w:rsidR="008B7E48" w:rsidRPr="002B77E7">
        <w:rPr>
          <w:color w:val="000000"/>
          <w:sz w:val="28"/>
          <w:szCs w:val="28"/>
        </w:rPr>
        <w:t>Časová dotace těchto navazujíc</w:t>
      </w:r>
      <w:r w:rsidR="008B7E48">
        <w:rPr>
          <w:color w:val="000000"/>
          <w:sz w:val="28"/>
          <w:szCs w:val="28"/>
        </w:rPr>
        <w:t>ích hodin bude volena vyučujícími</w:t>
      </w:r>
      <w:r w:rsidR="008B7E48" w:rsidRPr="002B77E7">
        <w:rPr>
          <w:color w:val="000000"/>
          <w:sz w:val="28"/>
          <w:szCs w:val="28"/>
        </w:rPr>
        <w:t xml:space="preserve"> v souvislosti se čtrnáctidenními plány.</w:t>
      </w:r>
    </w:p>
    <w:p w:rsidR="008B7E48" w:rsidRPr="008B7E48" w:rsidRDefault="008B7E48" w:rsidP="008B7E48">
      <w:pPr>
        <w:spacing w:line="360" w:lineRule="auto"/>
        <w:rPr>
          <w:b/>
          <w:color w:val="000000"/>
          <w:sz w:val="28"/>
          <w:szCs w:val="28"/>
        </w:rPr>
      </w:pPr>
    </w:p>
    <w:p w:rsidR="002B77E7" w:rsidRPr="008B7E48" w:rsidRDefault="002B77E7" w:rsidP="008B7E48">
      <w:pPr>
        <w:spacing w:line="360" w:lineRule="auto"/>
        <w:rPr>
          <w:b/>
          <w:color w:val="000000"/>
          <w:sz w:val="28"/>
          <w:szCs w:val="28"/>
        </w:rPr>
      </w:pPr>
      <w:r w:rsidRPr="008B7E48">
        <w:rPr>
          <w:b/>
          <w:color w:val="000000"/>
          <w:sz w:val="28"/>
          <w:szCs w:val="28"/>
        </w:rPr>
        <w:t>CÍLE</w:t>
      </w:r>
      <w:r w:rsidR="008B7E48">
        <w:rPr>
          <w:b/>
          <w:color w:val="000000"/>
          <w:sz w:val="28"/>
          <w:szCs w:val="28"/>
        </w:rPr>
        <w:t>:</w:t>
      </w:r>
    </w:p>
    <w:p w:rsidR="00EA25CD" w:rsidRDefault="002B77E7" w:rsidP="008B7E48">
      <w:p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>Rozvoj sociálně osobnostní stránky dítěte –</w:t>
      </w:r>
      <w:r w:rsidR="0015440C">
        <w:rPr>
          <w:sz w:val="28"/>
          <w:szCs w:val="28"/>
        </w:rPr>
        <w:t xml:space="preserve"> </w:t>
      </w:r>
      <w:r w:rsidRPr="002B77E7">
        <w:rPr>
          <w:sz w:val="28"/>
          <w:szCs w:val="28"/>
        </w:rPr>
        <w:t xml:space="preserve">spolupráce </w:t>
      </w:r>
      <w:r w:rsidR="008B7E48">
        <w:rPr>
          <w:sz w:val="28"/>
          <w:szCs w:val="28"/>
        </w:rPr>
        <w:t xml:space="preserve">a komunikace </w:t>
      </w:r>
      <w:r w:rsidR="00EA25CD">
        <w:rPr>
          <w:sz w:val="28"/>
          <w:szCs w:val="28"/>
        </w:rPr>
        <w:t>s druhými při</w:t>
      </w:r>
      <w:r w:rsidRPr="002B77E7">
        <w:rPr>
          <w:sz w:val="28"/>
          <w:szCs w:val="28"/>
        </w:rPr>
        <w:t xml:space="preserve"> dosahování individuálních </w:t>
      </w:r>
      <w:r w:rsidR="00EA25CD">
        <w:rPr>
          <w:sz w:val="28"/>
          <w:szCs w:val="28"/>
        </w:rPr>
        <w:t xml:space="preserve">i společných </w:t>
      </w:r>
      <w:r w:rsidR="00190CAF">
        <w:rPr>
          <w:sz w:val="28"/>
          <w:szCs w:val="28"/>
        </w:rPr>
        <w:t>cílů</w:t>
      </w:r>
    </w:p>
    <w:p w:rsidR="0015440C" w:rsidRDefault="0015440C" w:rsidP="008B7E48">
      <w:p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 xml:space="preserve">Rozvoj sociálně osobnostní stránky dítěte </w:t>
      </w:r>
      <w:r>
        <w:rPr>
          <w:sz w:val="28"/>
          <w:szCs w:val="28"/>
        </w:rPr>
        <w:t>– samostatnost v rámci dosahování dílčích cílů</w:t>
      </w:r>
    </w:p>
    <w:p w:rsidR="00FB72C6" w:rsidRDefault="00FB72C6" w:rsidP="008B7E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Rozvoj vnímání člověka a jeho světa v rámci etických hodnot</w:t>
      </w:r>
    </w:p>
    <w:p w:rsidR="002B77E7" w:rsidRDefault="002B77E7" w:rsidP="008B7E48">
      <w:p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>Rozvoj schopností a dovedností potřebných k řešení problémů</w:t>
      </w:r>
    </w:p>
    <w:p w:rsidR="00FB72C6" w:rsidRDefault="008B7E48" w:rsidP="008B7E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Rozvoj čtenářské gramotnosti</w:t>
      </w:r>
    </w:p>
    <w:p w:rsidR="002B77E7" w:rsidRPr="002B77E7" w:rsidRDefault="002B77E7" w:rsidP="008B7E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Rozvoj </w:t>
      </w:r>
      <w:r w:rsidR="00FB72C6">
        <w:rPr>
          <w:sz w:val="28"/>
          <w:szCs w:val="28"/>
        </w:rPr>
        <w:t>odpovědného přístupu k vlastnímu jednání</w:t>
      </w:r>
    </w:p>
    <w:p w:rsidR="002B77E7" w:rsidRPr="002B77E7" w:rsidRDefault="00FB72C6" w:rsidP="008B7E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Rozvoj poznávání kulturního a </w:t>
      </w:r>
      <w:r w:rsidR="002B77E7" w:rsidRPr="002B77E7">
        <w:rPr>
          <w:sz w:val="28"/>
          <w:szCs w:val="28"/>
        </w:rPr>
        <w:t>hist</w:t>
      </w:r>
      <w:r>
        <w:rPr>
          <w:sz w:val="28"/>
          <w:szCs w:val="28"/>
        </w:rPr>
        <w:t>orického odkazu</w:t>
      </w:r>
      <w:r w:rsidR="002B77E7" w:rsidRPr="002B77E7">
        <w:rPr>
          <w:sz w:val="28"/>
          <w:szCs w:val="28"/>
        </w:rPr>
        <w:t xml:space="preserve"> </w:t>
      </w:r>
      <w:r>
        <w:rPr>
          <w:sz w:val="28"/>
          <w:szCs w:val="28"/>
        </w:rPr>
        <w:t>s přesahem za hranice ČR</w:t>
      </w:r>
    </w:p>
    <w:p w:rsidR="002B77E7" w:rsidRPr="002B77E7" w:rsidRDefault="002B77E7" w:rsidP="008B7E48">
      <w:p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>Poznávání životních podmínek v různých zeměpisných pásech</w:t>
      </w:r>
    </w:p>
    <w:p w:rsidR="002B77E7" w:rsidRPr="002B77E7" w:rsidRDefault="002B77E7" w:rsidP="008B7E48">
      <w:p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 xml:space="preserve">Umožnění promýšlení vzájemného ovlivňování člověka a přírody (environmentální souvislosti) </w:t>
      </w:r>
    </w:p>
    <w:p w:rsidR="002B77E7" w:rsidRPr="0015440C" w:rsidRDefault="002B77E7" w:rsidP="008B7E48">
      <w:pPr>
        <w:spacing w:line="360" w:lineRule="auto"/>
        <w:rPr>
          <w:color w:val="000000"/>
          <w:sz w:val="28"/>
          <w:szCs w:val="28"/>
        </w:rPr>
      </w:pPr>
    </w:p>
    <w:p w:rsidR="002B77E7" w:rsidRPr="00190CAF" w:rsidRDefault="002B77E7" w:rsidP="008B7E48">
      <w:pPr>
        <w:spacing w:line="360" w:lineRule="auto"/>
        <w:rPr>
          <w:b/>
          <w:color w:val="000000"/>
          <w:sz w:val="28"/>
          <w:szCs w:val="28"/>
        </w:rPr>
      </w:pPr>
      <w:r w:rsidRPr="00190CAF">
        <w:rPr>
          <w:b/>
          <w:color w:val="000000"/>
          <w:sz w:val="28"/>
          <w:szCs w:val="28"/>
        </w:rPr>
        <w:t>FORMY PRÁCE</w:t>
      </w:r>
      <w:r w:rsidR="0015440C" w:rsidRPr="00190CAF">
        <w:rPr>
          <w:b/>
          <w:color w:val="000000"/>
          <w:sz w:val="28"/>
          <w:szCs w:val="28"/>
        </w:rPr>
        <w:t>:</w:t>
      </w:r>
    </w:p>
    <w:p w:rsidR="002B77E7" w:rsidRPr="002B77E7" w:rsidRDefault="002B77E7" w:rsidP="008B7E48">
      <w:pPr>
        <w:spacing w:line="360" w:lineRule="auto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Pro realizaci projektu budou využívány tyto formy práce:</w:t>
      </w:r>
    </w:p>
    <w:p w:rsidR="00190CAF" w:rsidRDefault="00190CAF" w:rsidP="00190CAF">
      <w:pPr>
        <w:spacing w:line="360" w:lineRule="auto"/>
        <w:ind w:firstLine="709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Skupinová práce</w:t>
      </w:r>
    </w:p>
    <w:p w:rsidR="002B77E7" w:rsidRPr="002B77E7" w:rsidRDefault="005D223F" w:rsidP="008B7E48">
      <w:pPr>
        <w:spacing w:line="360" w:lineRule="auto"/>
        <w:ind w:firstLine="709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Indi</w:t>
      </w:r>
      <w:r>
        <w:rPr>
          <w:color w:val="000000"/>
          <w:sz w:val="28"/>
          <w:szCs w:val="28"/>
        </w:rPr>
        <w:t>viduální práce (samostatné</w:t>
      </w:r>
      <w:r w:rsidRPr="002B77E7">
        <w:rPr>
          <w:color w:val="000000"/>
          <w:sz w:val="28"/>
          <w:szCs w:val="28"/>
        </w:rPr>
        <w:t xml:space="preserve"> plnění úkolů</w:t>
      </w:r>
      <w:r>
        <w:rPr>
          <w:color w:val="000000"/>
          <w:sz w:val="28"/>
          <w:szCs w:val="28"/>
        </w:rPr>
        <w:t xml:space="preserve"> doma a ve škole</w:t>
      </w:r>
      <w:r w:rsidRPr="002B77E7">
        <w:rPr>
          <w:color w:val="000000"/>
          <w:sz w:val="28"/>
          <w:szCs w:val="28"/>
        </w:rPr>
        <w:t>)</w:t>
      </w:r>
    </w:p>
    <w:p w:rsidR="002B77E7" w:rsidRPr="002B77E7" w:rsidRDefault="002B77E7" w:rsidP="008B7E48">
      <w:pPr>
        <w:spacing w:line="360" w:lineRule="auto"/>
        <w:ind w:firstLine="709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Práce s informacemi</w:t>
      </w:r>
    </w:p>
    <w:p w:rsidR="002B77E7" w:rsidRPr="002B77E7" w:rsidRDefault="002B77E7" w:rsidP="008B7E48">
      <w:pPr>
        <w:spacing w:line="360" w:lineRule="auto"/>
        <w:ind w:firstLine="709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Dramatická realizace</w:t>
      </w:r>
    </w:p>
    <w:p w:rsidR="002B77E7" w:rsidRPr="002B77E7" w:rsidRDefault="002B77E7" w:rsidP="008B7E48">
      <w:pPr>
        <w:spacing w:line="360" w:lineRule="auto"/>
        <w:ind w:firstLine="709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Výtvarné vyjádření plošné i prostorové</w:t>
      </w:r>
    </w:p>
    <w:p w:rsidR="00CB6F17" w:rsidRDefault="005D223F" w:rsidP="00D0625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Vrstevnické učení</w:t>
      </w:r>
    </w:p>
    <w:p w:rsidR="002B77E7" w:rsidRPr="002B77E7" w:rsidRDefault="002B77E7" w:rsidP="008B7E48">
      <w:pPr>
        <w:spacing w:line="360" w:lineRule="auto"/>
        <w:ind w:firstLine="709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 xml:space="preserve">                </w:t>
      </w:r>
    </w:p>
    <w:p w:rsidR="002B77E7" w:rsidRPr="003342D7" w:rsidRDefault="002B77E7" w:rsidP="003342D7">
      <w:pPr>
        <w:spacing w:line="276" w:lineRule="auto"/>
        <w:rPr>
          <w:b/>
          <w:color w:val="000000"/>
          <w:sz w:val="28"/>
          <w:szCs w:val="28"/>
        </w:rPr>
      </w:pPr>
      <w:r w:rsidRPr="003342D7">
        <w:rPr>
          <w:b/>
          <w:color w:val="000000"/>
          <w:sz w:val="28"/>
          <w:szCs w:val="28"/>
        </w:rPr>
        <w:t>KOMPETENCE</w:t>
      </w:r>
      <w:r w:rsidR="0015440C" w:rsidRPr="003342D7">
        <w:rPr>
          <w:b/>
          <w:color w:val="000000"/>
          <w:sz w:val="28"/>
          <w:szCs w:val="28"/>
        </w:rPr>
        <w:t>:</w:t>
      </w:r>
    </w:p>
    <w:p w:rsidR="002B77E7" w:rsidRPr="002B77E7" w:rsidRDefault="002B77E7" w:rsidP="003342D7">
      <w:pPr>
        <w:spacing w:line="276" w:lineRule="auto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V průběhu projektu budou naplňovány tyto klíčové kompetence:</w:t>
      </w:r>
    </w:p>
    <w:p w:rsidR="002B77E7" w:rsidRPr="002B77E7" w:rsidRDefault="002B77E7" w:rsidP="003342D7">
      <w:pPr>
        <w:spacing w:line="276" w:lineRule="auto"/>
        <w:ind w:firstLine="708"/>
        <w:rPr>
          <w:color w:val="000000"/>
          <w:sz w:val="28"/>
          <w:szCs w:val="28"/>
        </w:rPr>
      </w:pPr>
    </w:p>
    <w:p w:rsidR="002B77E7" w:rsidRPr="002B77E7" w:rsidRDefault="002B77E7" w:rsidP="003342D7">
      <w:pPr>
        <w:spacing w:line="276" w:lineRule="auto"/>
        <w:rPr>
          <w:b/>
          <w:color w:val="000000"/>
          <w:sz w:val="28"/>
          <w:szCs w:val="28"/>
          <w:u w:val="single"/>
        </w:rPr>
      </w:pPr>
      <w:r w:rsidRPr="002B77E7">
        <w:rPr>
          <w:b/>
          <w:color w:val="000000"/>
          <w:sz w:val="28"/>
          <w:szCs w:val="28"/>
          <w:u w:val="single"/>
        </w:rPr>
        <w:t xml:space="preserve">V rámci předmětu Český jazyk a literatura </w:t>
      </w: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0" w:name="_Toc107720513"/>
      <w:bookmarkStart w:id="1" w:name="_Toc175566584"/>
      <w:r w:rsidRPr="002B77E7">
        <w:rPr>
          <w:sz w:val="28"/>
        </w:rPr>
        <w:t>Kompetence sociální a personální</w:t>
      </w:r>
      <w:bookmarkEnd w:id="0"/>
      <w:bookmarkEnd w:id="1"/>
    </w:p>
    <w:p w:rsidR="002B77E7" w:rsidRPr="002B77E7" w:rsidRDefault="002B77E7" w:rsidP="003342D7">
      <w:pPr>
        <w:pStyle w:val="odrazkyvtextu"/>
      </w:pPr>
      <w:r w:rsidRPr="002B77E7">
        <w:t>Diskuse v malých skupinách i v rámci celé třídy</w:t>
      </w:r>
    </w:p>
    <w:p w:rsidR="002B77E7" w:rsidRDefault="002B77E7" w:rsidP="003342D7">
      <w:pPr>
        <w:pStyle w:val="odrazkyvtextu"/>
      </w:pPr>
      <w:r w:rsidRPr="002B77E7">
        <w:t>Žádost o pomoc, nabídka pomoci</w:t>
      </w:r>
    </w:p>
    <w:p w:rsidR="003342D7" w:rsidRPr="003342D7" w:rsidRDefault="003342D7" w:rsidP="003342D7"/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2" w:name="_Toc107720514"/>
      <w:bookmarkStart w:id="3" w:name="_Toc175566585"/>
      <w:r w:rsidRPr="002B77E7">
        <w:rPr>
          <w:sz w:val="28"/>
        </w:rPr>
        <w:t>Kompetence občanské</w:t>
      </w:r>
      <w:bookmarkEnd w:id="2"/>
      <w:bookmarkEnd w:id="3"/>
    </w:p>
    <w:p w:rsidR="002B77E7" w:rsidRPr="002B77E7" w:rsidRDefault="002B77E7" w:rsidP="003342D7">
      <w:pPr>
        <w:pStyle w:val="odrazkyvtextu"/>
      </w:pPr>
      <w:r w:rsidRPr="002B77E7">
        <w:t>Seznamování se slovesným dědictvím a jeho významem</w:t>
      </w:r>
    </w:p>
    <w:p w:rsidR="002B77E7" w:rsidRDefault="002B77E7" w:rsidP="003342D7">
      <w:pPr>
        <w:pStyle w:val="odrazkyvtextu"/>
      </w:pPr>
      <w:r w:rsidRPr="002B77E7">
        <w:t>Podpora potřeby literárního projevu, recitace, četby</w:t>
      </w:r>
    </w:p>
    <w:p w:rsidR="003342D7" w:rsidRPr="003342D7" w:rsidRDefault="003342D7" w:rsidP="003342D7"/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4" w:name="_Toc107720511"/>
      <w:bookmarkStart w:id="5" w:name="_Toc175566582"/>
      <w:r w:rsidRPr="002B77E7">
        <w:rPr>
          <w:sz w:val="28"/>
        </w:rPr>
        <w:t>Kompetence k řešení problémů</w:t>
      </w:r>
      <w:bookmarkEnd w:id="4"/>
      <w:bookmarkEnd w:id="5"/>
    </w:p>
    <w:p w:rsidR="002B77E7" w:rsidRPr="002B77E7" w:rsidRDefault="002B77E7" w:rsidP="003342D7">
      <w:pPr>
        <w:pStyle w:val="odrazkyvtextu"/>
      </w:pPr>
      <w:r w:rsidRPr="002B77E7">
        <w:t>Samostatné odvozování pravidel, kterými se řídí probírané mluvnické jevy</w:t>
      </w:r>
    </w:p>
    <w:p w:rsidR="002B77E7" w:rsidRPr="002B77E7" w:rsidRDefault="002B77E7" w:rsidP="003342D7">
      <w:pPr>
        <w:pStyle w:val="odrazkyvtextu"/>
      </w:pPr>
      <w:r w:rsidRPr="002B77E7">
        <w:t>Hledání chyb v textu a odůvodňování správného řešení</w:t>
      </w:r>
    </w:p>
    <w:p w:rsidR="002B77E7" w:rsidRPr="002B77E7" w:rsidRDefault="002B77E7" w:rsidP="003342D7">
      <w:pPr>
        <w:pStyle w:val="odrazkyvtextu"/>
      </w:pPr>
      <w:r w:rsidRPr="002B77E7">
        <w:t>Kritické myšlení</w:t>
      </w:r>
    </w:p>
    <w:p w:rsidR="002B77E7" w:rsidRDefault="002B77E7" w:rsidP="003342D7">
      <w:pPr>
        <w:pStyle w:val="odrazkyvtextu"/>
      </w:pPr>
      <w:r w:rsidRPr="002B77E7">
        <w:t>Porovnávání slov a stavby věty v českém a anglickém jazyce</w:t>
      </w:r>
    </w:p>
    <w:p w:rsidR="003342D7" w:rsidRPr="003342D7" w:rsidRDefault="003342D7" w:rsidP="003342D7"/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6" w:name="_Toc107720512"/>
      <w:bookmarkStart w:id="7" w:name="_Toc175566583"/>
      <w:r w:rsidRPr="002B77E7">
        <w:rPr>
          <w:sz w:val="28"/>
        </w:rPr>
        <w:lastRenderedPageBreak/>
        <w:t>Kompetence komunikativní</w:t>
      </w:r>
      <w:bookmarkEnd w:id="6"/>
      <w:bookmarkEnd w:id="7"/>
    </w:p>
    <w:p w:rsidR="002B77E7" w:rsidRPr="002B77E7" w:rsidRDefault="005D223F" w:rsidP="003342D7">
      <w:pPr>
        <w:pStyle w:val="odrazkyvtextu"/>
      </w:pPr>
      <w:r>
        <w:t xml:space="preserve">Správné </w:t>
      </w:r>
      <w:r w:rsidR="002B77E7" w:rsidRPr="002B77E7">
        <w:t>a přesné formulování obsahu sdělení v rámci probíraných žánrů</w:t>
      </w:r>
    </w:p>
    <w:p w:rsidR="002B77E7" w:rsidRPr="002B77E7" w:rsidRDefault="002B77E7" w:rsidP="003342D7">
      <w:pPr>
        <w:pStyle w:val="odrazkyvtextu"/>
      </w:pPr>
      <w:r w:rsidRPr="002B77E7">
        <w:t>Vytváření příležitostí k porozumění probíraných literárních textů</w:t>
      </w:r>
    </w:p>
    <w:p w:rsidR="002B77E7" w:rsidRPr="002B77E7" w:rsidRDefault="002B77E7" w:rsidP="003342D7">
      <w:pPr>
        <w:pStyle w:val="odrazkyvtextu"/>
      </w:pPr>
      <w:r w:rsidRPr="002B77E7">
        <w:t>Rozšiřování slovní zásoby žáků pomocí literárního i gramatického učiva</w:t>
      </w:r>
    </w:p>
    <w:p w:rsidR="002B77E7" w:rsidRDefault="002B77E7" w:rsidP="003342D7">
      <w:pPr>
        <w:pStyle w:val="odrazkyvtextu"/>
      </w:pPr>
      <w:r w:rsidRPr="002B77E7">
        <w:t>Rozvoj a upevňování správné, srozumitelné stavby větných celků k</w:t>
      </w:r>
      <w:r w:rsidR="003342D7">
        <w:t> </w:t>
      </w:r>
      <w:r w:rsidRPr="002B77E7">
        <w:t>vyprávění</w:t>
      </w:r>
    </w:p>
    <w:p w:rsidR="003342D7" w:rsidRPr="003342D7" w:rsidRDefault="003342D7" w:rsidP="003342D7"/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8" w:name="_Toc107720515"/>
      <w:bookmarkStart w:id="9" w:name="_Toc175566586"/>
      <w:r w:rsidRPr="002B77E7">
        <w:rPr>
          <w:sz w:val="28"/>
        </w:rPr>
        <w:t>Kompetence pracovní</w:t>
      </w:r>
      <w:bookmarkEnd w:id="8"/>
      <w:bookmarkEnd w:id="9"/>
    </w:p>
    <w:p w:rsidR="002B77E7" w:rsidRPr="002B77E7" w:rsidRDefault="002B77E7" w:rsidP="003342D7">
      <w:pPr>
        <w:pStyle w:val="odrazkyvtextu"/>
      </w:pPr>
      <w:r w:rsidRPr="002B77E7">
        <w:t>Dodržování hygienických pravidel pro čtení a psaní</w:t>
      </w:r>
    </w:p>
    <w:p w:rsidR="002B77E7" w:rsidRPr="002B77E7" w:rsidRDefault="002B77E7" w:rsidP="003342D7">
      <w:pPr>
        <w:pStyle w:val="odrazkyvtextu"/>
      </w:pPr>
      <w:r w:rsidRPr="002B77E7">
        <w:t>Aktivní příprava a udržování učebního prostoru</w:t>
      </w:r>
    </w:p>
    <w:p w:rsidR="003342D7" w:rsidRDefault="003342D7" w:rsidP="003342D7">
      <w:pPr>
        <w:spacing w:line="276" w:lineRule="auto"/>
        <w:rPr>
          <w:sz w:val="28"/>
          <w:szCs w:val="28"/>
        </w:rPr>
      </w:pPr>
    </w:p>
    <w:p w:rsidR="002B77E7" w:rsidRPr="002B77E7" w:rsidRDefault="002B77E7" w:rsidP="003342D7">
      <w:pPr>
        <w:spacing w:line="276" w:lineRule="auto"/>
        <w:rPr>
          <w:b/>
          <w:sz w:val="28"/>
          <w:szCs w:val="28"/>
          <w:u w:val="single"/>
        </w:rPr>
      </w:pPr>
      <w:r w:rsidRPr="002B77E7">
        <w:rPr>
          <w:b/>
          <w:sz w:val="28"/>
          <w:szCs w:val="28"/>
          <w:u w:val="single"/>
        </w:rPr>
        <w:t>V rámci předmětu Člověk a jeho svět</w:t>
      </w: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0" w:name="_Toc175566654"/>
      <w:r w:rsidRPr="002B77E7">
        <w:rPr>
          <w:sz w:val="28"/>
        </w:rPr>
        <w:t>Kompetence občanské</w:t>
      </w:r>
      <w:bookmarkEnd w:id="10"/>
    </w:p>
    <w:p w:rsidR="002B77E7" w:rsidRPr="002B77E7" w:rsidRDefault="002B77E7" w:rsidP="003342D7">
      <w:pPr>
        <w:pStyle w:val="odrazkyvtextu"/>
      </w:pPr>
      <w:r w:rsidRPr="002B77E7">
        <w:t>Vyjádření environmentálních problémů v okolí bydliště a školy, promýšlení možností jejich řešení</w:t>
      </w:r>
    </w:p>
    <w:p w:rsidR="002B77E7" w:rsidRPr="002B77E7" w:rsidRDefault="002B77E7" w:rsidP="003342D7">
      <w:pPr>
        <w:pStyle w:val="odrazkyvtextu"/>
      </w:pPr>
      <w:r w:rsidRPr="002B77E7">
        <w:t>Poznávání kulturních tradic a dědictví</w:t>
      </w:r>
    </w:p>
    <w:p w:rsidR="002B77E7" w:rsidRPr="002B77E7" w:rsidRDefault="002B77E7" w:rsidP="003342D7">
      <w:pPr>
        <w:pStyle w:val="odrazkyvtextu"/>
      </w:pPr>
      <w:r w:rsidRPr="002B77E7">
        <w:t>Realizace zdravého životního stylu</w:t>
      </w:r>
    </w:p>
    <w:p w:rsidR="002B77E7" w:rsidRPr="002B77E7" w:rsidRDefault="002B77E7" w:rsidP="003342D7">
      <w:pPr>
        <w:spacing w:line="276" w:lineRule="auto"/>
        <w:rPr>
          <w:sz w:val="28"/>
          <w:szCs w:val="28"/>
        </w:rPr>
      </w:pP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1" w:name="_Toc175566652"/>
      <w:r w:rsidRPr="002B77E7">
        <w:rPr>
          <w:sz w:val="28"/>
        </w:rPr>
        <w:t>Kompetence komunikativní</w:t>
      </w:r>
      <w:bookmarkEnd w:id="11"/>
    </w:p>
    <w:p w:rsidR="002B77E7" w:rsidRPr="002B77E7" w:rsidRDefault="002B77E7" w:rsidP="003342D7">
      <w:pPr>
        <w:pStyle w:val="odrazkyvtextu"/>
      </w:pPr>
      <w:r w:rsidRPr="002B77E7">
        <w:t>Přesné pojmenování</w:t>
      </w:r>
    </w:p>
    <w:p w:rsidR="002B77E7" w:rsidRPr="002B77E7" w:rsidRDefault="002B77E7" w:rsidP="003342D7">
      <w:pPr>
        <w:pStyle w:val="odrazkyvtextu"/>
      </w:pPr>
      <w:r w:rsidRPr="002B77E7">
        <w:t>Používání odborných termínů v praxi</w:t>
      </w:r>
    </w:p>
    <w:p w:rsidR="002B77E7" w:rsidRPr="002B77E7" w:rsidRDefault="002B77E7" w:rsidP="003342D7">
      <w:pPr>
        <w:pStyle w:val="odrazkyvtextu"/>
      </w:pPr>
      <w:r w:rsidRPr="002B77E7">
        <w:t>Využívání informačních a komunikačních prostředků</w:t>
      </w:r>
    </w:p>
    <w:p w:rsidR="002B77E7" w:rsidRPr="002B77E7" w:rsidRDefault="002B77E7" w:rsidP="003342D7">
      <w:pPr>
        <w:pStyle w:val="odrazkyvtextu"/>
      </w:pPr>
      <w:r w:rsidRPr="002B77E7">
        <w:t>Strukturovaný zápis</w:t>
      </w:r>
    </w:p>
    <w:p w:rsidR="002B77E7" w:rsidRPr="002B77E7" w:rsidRDefault="002B77E7" w:rsidP="003342D7">
      <w:pPr>
        <w:spacing w:line="276" w:lineRule="auto"/>
        <w:rPr>
          <w:b/>
          <w:sz w:val="28"/>
          <w:szCs w:val="28"/>
        </w:rPr>
      </w:pP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2" w:name="_Toc175566650"/>
      <w:r w:rsidRPr="002B77E7">
        <w:rPr>
          <w:sz w:val="28"/>
        </w:rPr>
        <w:t>Kompetence k učení</w:t>
      </w:r>
      <w:bookmarkEnd w:id="12"/>
    </w:p>
    <w:p w:rsidR="002B77E7" w:rsidRPr="002B77E7" w:rsidRDefault="002B77E7" w:rsidP="003342D7">
      <w:pPr>
        <w:pStyle w:val="odrazkyvtextu"/>
      </w:pPr>
      <w:r w:rsidRPr="002B77E7">
        <w:t>Práce se symboly</w:t>
      </w:r>
    </w:p>
    <w:p w:rsidR="002B77E7" w:rsidRDefault="002B77E7" w:rsidP="003342D7">
      <w:pPr>
        <w:pStyle w:val="odrazkyvtextu"/>
      </w:pPr>
      <w:r w:rsidRPr="002B77E7">
        <w:t>Diskuse</w:t>
      </w:r>
    </w:p>
    <w:p w:rsidR="005D223F" w:rsidRPr="005D223F" w:rsidRDefault="005D223F" w:rsidP="003342D7">
      <w:pPr>
        <w:pStyle w:val="odrazkyvtextu"/>
      </w:pPr>
      <w:r w:rsidRPr="005D223F">
        <w:t>Pozorování</w:t>
      </w:r>
    </w:p>
    <w:p w:rsidR="005D223F" w:rsidRPr="005D223F" w:rsidRDefault="005D223F" w:rsidP="003342D7">
      <w:pPr>
        <w:spacing w:line="276" w:lineRule="auto"/>
      </w:pP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3" w:name="_Toc175566651"/>
      <w:r w:rsidRPr="002B77E7">
        <w:rPr>
          <w:sz w:val="28"/>
        </w:rPr>
        <w:t>Kompetence k řešení problémů</w:t>
      </w:r>
      <w:bookmarkEnd w:id="13"/>
    </w:p>
    <w:p w:rsidR="002B77E7" w:rsidRPr="002B77E7" w:rsidRDefault="002B77E7" w:rsidP="003342D7">
      <w:pPr>
        <w:pStyle w:val="odrazkyvtextu"/>
      </w:pPr>
      <w:r w:rsidRPr="002B77E7">
        <w:t>Vytváření myšlenkových schémat</w:t>
      </w:r>
    </w:p>
    <w:p w:rsidR="002B77E7" w:rsidRPr="002B77E7" w:rsidRDefault="002B77E7" w:rsidP="003342D7">
      <w:pPr>
        <w:pStyle w:val="odrazkyvtextu"/>
      </w:pPr>
      <w:r w:rsidRPr="002B77E7">
        <w:t>Kritické myšlení</w:t>
      </w:r>
    </w:p>
    <w:p w:rsidR="002B77E7" w:rsidRPr="002B77E7" w:rsidRDefault="002B77E7" w:rsidP="003342D7">
      <w:pPr>
        <w:pStyle w:val="odrazkyvtextu"/>
      </w:pPr>
      <w:r w:rsidRPr="002B77E7">
        <w:t>Hledání vlastních řešení</w:t>
      </w: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4" w:name="_Toc175566653"/>
      <w:r w:rsidRPr="002B77E7">
        <w:rPr>
          <w:sz w:val="28"/>
        </w:rPr>
        <w:lastRenderedPageBreak/>
        <w:t>Kompetence sociální a personální</w:t>
      </w:r>
      <w:bookmarkEnd w:id="14"/>
    </w:p>
    <w:p w:rsidR="002B77E7" w:rsidRPr="002B77E7" w:rsidRDefault="002B77E7" w:rsidP="003342D7">
      <w:pPr>
        <w:pStyle w:val="odrazkyvtextu"/>
      </w:pPr>
      <w:r w:rsidRPr="002B77E7">
        <w:t>Práce ve dvojicích, skupinová práce</w:t>
      </w:r>
    </w:p>
    <w:p w:rsidR="002B77E7" w:rsidRPr="002B77E7" w:rsidRDefault="002B77E7" w:rsidP="003342D7">
      <w:pPr>
        <w:pStyle w:val="odrazkyvtextu"/>
      </w:pPr>
      <w:r w:rsidRPr="002B77E7">
        <w:t>Realizace projektů</w:t>
      </w:r>
    </w:p>
    <w:p w:rsidR="002B77E7" w:rsidRDefault="002B77E7" w:rsidP="003342D7">
      <w:pPr>
        <w:pStyle w:val="odrazkyvtextu"/>
      </w:pPr>
      <w:r w:rsidRPr="002B77E7">
        <w:t>Sebepoznávání</w:t>
      </w:r>
    </w:p>
    <w:p w:rsidR="003342D7" w:rsidRPr="003342D7" w:rsidRDefault="003342D7" w:rsidP="003342D7"/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5" w:name="_Toc175566655"/>
      <w:r w:rsidRPr="002B77E7">
        <w:rPr>
          <w:sz w:val="28"/>
        </w:rPr>
        <w:t>Kompetence pracovní</w:t>
      </w:r>
      <w:bookmarkEnd w:id="15"/>
    </w:p>
    <w:p w:rsidR="003342D7" w:rsidRDefault="002B77E7" w:rsidP="003342D7">
      <w:pPr>
        <w:pStyle w:val="odrazkyvtextu"/>
      </w:pPr>
      <w:r w:rsidRPr="002B77E7">
        <w:t>Využívání osvojených vědomostí a dovedností p</w:t>
      </w:r>
      <w:r w:rsidR="003342D7">
        <w:t>ro řešení konkrétních problémů</w:t>
      </w:r>
    </w:p>
    <w:p w:rsidR="003342D7" w:rsidRPr="003342D7" w:rsidRDefault="003342D7" w:rsidP="003342D7">
      <w:pPr>
        <w:pStyle w:val="odrazkyvtextu"/>
      </w:pPr>
      <w:r w:rsidRPr="002B77E7">
        <w:t>Rozvoj systematičnosti a vytrvalosti při vypr</w:t>
      </w:r>
      <w:r w:rsidR="00D06258">
        <w:t xml:space="preserve">acování zadaných </w:t>
      </w:r>
      <w:proofErr w:type="gramStart"/>
      <w:r w:rsidR="00D06258">
        <w:t xml:space="preserve">samostatných </w:t>
      </w:r>
      <w:r>
        <w:t xml:space="preserve">i  </w:t>
      </w:r>
      <w:r w:rsidR="00D06258">
        <w:t xml:space="preserve"> </w:t>
      </w:r>
      <w:r>
        <w:t>skupinových</w:t>
      </w:r>
      <w:proofErr w:type="gramEnd"/>
      <w:r>
        <w:t xml:space="preserve"> úkolů</w:t>
      </w:r>
    </w:p>
    <w:p w:rsidR="002B77E7" w:rsidRPr="002B77E7" w:rsidRDefault="002B77E7" w:rsidP="003342D7">
      <w:pPr>
        <w:pStyle w:val="odrazkyvtextu"/>
      </w:pPr>
      <w:r w:rsidRPr="002B77E7">
        <w:t>Přizpůsobování se změnám parametrů zadání</w:t>
      </w:r>
    </w:p>
    <w:p w:rsidR="002B77E7" w:rsidRPr="002B77E7" w:rsidRDefault="002B77E7" w:rsidP="003342D7">
      <w:pPr>
        <w:pStyle w:val="odrazkyvtextu"/>
      </w:pPr>
      <w:r w:rsidRPr="002B77E7">
        <w:t>Bezpečné a účinné používání materiálů, nástrojů a vybavení</w:t>
      </w:r>
    </w:p>
    <w:p w:rsidR="00D06258" w:rsidRDefault="00D06258" w:rsidP="00D06258">
      <w:pPr>
        <w:spacing w:line="276" w:lineRule="auto"/>
        <w:rPr>
          <w:sz w:val="28"/>
          <w:szCs w:val="28"/>
        </w:rPr>
      </w:pPr>
    </w:p>
    <w:p w:rsidR="00D06258" w:rsidRPr="002B77E7" w:rsidRDefault="002B77E7" w:rsidP="00D06258">
      <w:pPr>
        <w:spacing w:line="276" w:lineRule="auto"/>
        <w:rPr>
          <w:b/>
          <w:sz w:val="28"/>
          <w:szCs w:val="28"/>
          <w:u w:val="single"/>
        </w:rPr>
      </w:pPr>
      <w:r w:rsidRPr="002B77E7">
        <w:rPr>
          <w:b/>
          <w:sz w:val="28"/>
          <w:szCs w:val="28"/>
          <w:u w:val="single"/>
        </w:rPr>
        <w:t>V rámci předmětu Kultura ducha a těla</w:t>
      </w: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6" w:name="_Toc175566697"/>
      <w:r w:rsidRPr="002B77E7">
        <w:rPr>
          <w:sz w:val="28"/>
        </w:rPr>
        <w:t>Kompetence k řešení problémů</w:t>
      </w:r>
      <w:bookmarkEnd w:id="16"/>
    </w:p>
    <w:p w:rsidR="002B77E7" w:rsidRPr="002B77E7" w:rsidRDefault="002B77E7" w:rsidP="003342D7">
      <w:pPr>
        <w:pStyle w:val="odrazkyvtextu"/>
      </w:pPr>
      <w:r w:rsidRPr="002B77E7">
        <w:t>Vytváření myšlenkových schémat</w:t>
      </w:r>
    </w:p>
    <w:p w:rsidR="002B77E7" w:rsidRPr="002B77E7" w:rsidRDefault="002B77E7" w:rsidP="003342D7">
      <w:pPr>
        <w:pStyle w:val="odrazkyvtextu"/>
      </w:pPr>
      <w:r w:rsidRPr="002B77E7">
        <w:t>Vyhledávání podobných a odlišných znaků</w:t>
      </w:r>
    </w:p>
    <w:p w:rsidR="002B77E7" w:rsidRPr="002B77E7" w:rsidRDefault="002B77E7" w:rsidP="003342D7">
      <w:pPr>
        <w:pStyle w:val="odrazkyvtextu"/>
      </w:pPr>
      <w:r w:rsidRPr="002B77E7">
        <w:t>Kritické myšlení</w:t>
      </w: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7" w:name="_Toc175566700"/>
      <w:r w:rsidRPr="002B77E7">
        <w:rPr>
          <w:sz w:val="28"/>
        </w:rPr>
        <w:t>Kompetence občanské</w:t>
      </w:r>
      <w:bookmarkEnd w:id="17"/>
    </w:p>
    <w:p w:rsidR="002B77E7" w:rsidRPr="002B77E7" w:rsidRDefault="002B77E7" w:rsidP="003342D7">
      <w:pPr>
        <w:pStyle w:val="odrazkyvtextu"/>
      </w:pPr>
      <w:r w:rsidRPr="002B77E7">
        <w:t>Návštěvy kulturních akcí</w:t>
      </w:r>
    </w:p>
    <w:p w:rsidR="002B77E7" w:rsidRPr="002B77E7" w:rsidRDefault="002B77E7" w:rsidP="003342D7">
      <w:pPr>
        <w:pStyle w:val="odrazkyvtextu"/>
      </w:pPr>
      <w:r w:rsidRPr="002B77E7">
        <w:t>Poznávání kulturních tradic a dědictví</w:t>
      </w:r>
    </w:p>
    <w:p w:rsidR="002B77E7" w:rsidRPr="002B77E7" w:rsidRDefault="002B77E7" w:rsidP="003342D7">
      <w:pPr>
        <w:pStyle w:val="odrazkyvtextu"/>
      </w:pPr>
      <w:r w:rsidRPr="002B77E7">
        <w:t>Osvojování si zásad chování v krizových situacích</w:t>
      </w:r>
    </w:p>
    <w:p w:rsidR="002B77E7" w:rsidRPr="002B77E7" w:rsidRDefault="002B77E7" w:rsidP="003342D7">
      <w:pPr>
        <w:pStyle w:val="odrazkyvtextu"/>
      </w:pPr>
      <w:r w:rsidRPr="002B77E7">
        <w:t>Otevírání různých pohledů na problémy, výchova k toleranci</w:t>
      </w: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8" w:name="_Toc175566699"/>
      <w:r w:rsidRPr="002B77E7">
        <w:rPr>
          <w:sz w:val="28"/>
        </w:rPr>
        <w:t>Kompetence sociální a personální</w:t>
      </w:r>
      <w:bookmarkEnd w:id="18"/>
    </w:p>
    <w:p w:rsidR="002B77E7" w:rsidRPr="002B77E7" w:rsidRDefault="002B77E7" w:rsidP="003342D7">
      <w:pPr>
        <w:pStyle w:val="odrazkyvtextu"/>
      </w:pPr>
      <w:r w:rsidRPr="002B77E7">
        <w:t>Práce ve dvojicích, skupinová práce</w:t>
      </w:r>
    </w:p>
    <w:p w:rsidR="002B77E7" w:rsidRPr="002B77E7" w:rsidRDefault="002B77E7" w:rsidP="003342D7">
      <w:pPr>
        <w:pStyle w:val="odrazkyvtextu"/>
      </w:pPr>
      <w:r w:rsidRPr="002B77E7">
        <w:t>Realizace projektů</w:t>
      </w:r>
    </w:p>
    <w:p w:rsidR="002B77E7" w:rsidRPr="002B77E7" w:rsidRDefault="002B77E7" w:rsidP="003342D7">
      <w:pPr>
        <w:pStyle w:val="odrazkyvtextu"/>
      </w:pPr>
      <w:r w:rsidRPr="002B77E7">
        <w:t>Sebepoznávání</w:t>
      </w: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19" w:name="_Toc175566696"/>
      <w:r w:rsidRPr="002B77E7">
        <w:rPr>
          <w:sz w:val="28"/>
        </w:rPr>
        <w:t>Kompetence k učení</w:t>
      </w:r>
      <w:bookmarkEnd w:id="19"/>
    </w:p>
    <w:p w:rsidR="002B77E7" w:rsidRPr="002B77E7" w:rsidRDefault="002B77E7" w:rsidP="003342D7">
      <w:pPr>
        <w:pStyle w:val="odrazkyvtextu"/>
      </w:pPr>
      <w:r w:rsidRPr="002B77E7">
        <w:t>Diskuse</w:t>
      </w:r>
    </w:p>
    <w:p w:rsidR="002B77E7" w:rsidRPr="002B77E7" w:rsidRDefault="002B77E7" w:rsidP="003342D7">
      <w:pPr>
        <w:pStyle w:val="odrazkyvtextu"/>
      </w:pPr>
      <w:r w:rsidRPr="002B77E7">
        <w:t>Práce s textem, obrazem</w:t>
      </w:r>
    </w:p>
    <w:p w:rsidR="002B77E7" w:rsidRPr="002B77E7" w:rsidRDefault="002B77E7" w:rsidP="003342D7">
      <w:pPr>
        <w:pStyle w:val="odrazkyvtextu"/>
      </w:pPr>
      <w:r w:rsidRPr="002B77E7">
        <w:t>Poslech a reprodukce</w:t>
      </w: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20" w:name="_Toc175566698"/>
      <w:r w:rsidRPr="002B77E7">
        <w:rPr>
          <w:sz w:val="28"/>
        </w:rPr>
        <w:t>Kompetence komunikativní</w:t>
      </w:r>
      <w:bookmarkEnd w:id="20"/>
    </w:p>
    <w:p w:rsidR="002B77E7" w:rsidRPr="002B77E7" w:rsidRDefault="002B77E7" w:rsidP="003342D7">
      <w:pPr>
        <w:pStyle w:val="odrazkyvtextu"/>
      </w:pPr>
      <w:r w:rsidRPr="002B77E7">
        <w:t>Tvorba vhodných a sdělných verbálních i neverbálních vyjádření</w:t>
      </w:r>
    </w:p>
    <w:p w:rsidR="002B77E7" w:rsidRPr="002B77E7" w:rsidRDefault="002B77E7" w:rsidP="003342D7">
      <w:pPr>
        <w:pStyle w:val="odrazkyvtextu"/>
      </w:pPr>
      <w:r w:rsidRPr="002B77E7">
        <w:lastRenderedPageBreak/>
        <w:t>Využívání ustálených významů ve výtvarném, hudebním a pohybovém projevu</w:t>
      </w:r>
    </w:p>
    <w:p w:rsidR="002B77E7" w:rsidRPr="002B77E7" w:rsidRDefault="002B77E7" w:rsidP="003342D7">
      <w:pPr>
        <w:pStyle w:val="odrazkyvtextu"/>
      </w:pPr>
      <w:r w:rsidRPr="002B77E7">
        <w:t>Využívání informačních a komunikačních prostředků</w:t>
      </w:r>
    </w:p>
    <w:p w:rsidR="002B77E7" w:rsidRPr="002B77E7" w:rsidRDefault="002B77E7" w:rsidP="003342D7">
      <w:pPr>
        <w:pStyle w:val="odrazkyvtextu"/>
      </w:pPr>
      <w:r w:rsidRPr="002B77E7">
        <w:t>Používání neverbálního vyjadřování jako prostředku vytváření vztahů</w:t>
      </w:r>
    </w:p>
    <w:p w:rsidR="002B77E7" w:rsidRPr="002B77E7" w:rsidRDefault="002B77E7" w:rsidP="003342D7">
      <w:pPr>
        <w:pStyle w:val="Nadpis41"/>
        <w:spacing w:after="0" w:line="276" w:lineRule="auto"/>
        <w:jc w:val="left"/>
        <w:rPr>
          <w:sz w:val="28"/>
        </w:rPr>
      </w:pPr>
      <w:bookmarkStart w:id="21" w:name="_Toc175566701"/>
      <w:r w:rsidRPr="002B77E7">
        <w:rPr>
          <w:sz w:val="28"/>
        </w:rPr>
        <w:t>Kompetence pracovní</w:t>
      </w:r>
      <w:bookmarkEnd w:id="21"/>
    </w:p>
    <w:p w:rsidR="002B77E7" w:rsidRPr="002B77E7" w:rsidRDefault="002B77E7" w:rsidP="003342D7">
      <w:pPr>
        <w:pStyle w:val="odrazkyvtextu"/>
      </w:pPr>
      <w:r w:rsidRPr="002B77E7">
        <w:t>Využívání osvojených vědomostí a dovedností pro řešení konkrétních problémů</w:t>
      </w:r>
    </w:p>
    <w:p w:rsidR="002B77E7" w:rsidRPr="002B77E7" w:rsidRDefault="002B77E7" w:rsidP="003342D7">
      <w:pPr>
        <w:pStyle w:val="odrazkyvtextu"/>
      </w:pPr>
      <w:r w:rsidRPr="002B77E7">
        <w:t>Rozvoj systematičnosti a vytrvalosti při vypracování zadaných samostatných i skupinových úkolů</w:t>
      </w:r>
    </w:p>
    <w:p w:rsidR="002B77E7" w:rsidRPr="002B77E7" w:rsidRDefault="002B77E7" w:rsidP="003342D7">
      <w:pPr>
        <w:pStyle w:val="odrazkyvtextu"/>
      </w:pPr>
      <w:r w:rsidRPr="002B77E7">
        <w:t>Bezpečné a účinné používání materiálů, nástrojů a vybavení</w:t>
      </w:r>
    </w:p>
    <w:p w:rsidR="002B77E7" w:rsidRPr="002B77E7" w:rsidRDefault="002B77E7" w:rsidP="003342D7">
      <w:pPr>
        <w:pStyle w:val="odrazkyvtextu"/>
      </w:pPr>
      <w:r w:rsidRPr="002B77E7">
        <w:t>Přizpůsobování se změnám parametrů zadání</w:t>
      </w:r>
    </w:p>
    <w:p w:rsidR="002B77E7" w:rsidRPr="002B77E7" w:rsidRDefault="002B77E7" w:rsidP="003342D7">
      <w:pPr>
        <w:spacing w:line="276" w:lineRule="auto"/>
        <w:ind w:left="12" w:firstLine="708"/>
        <w:rPr>
          <w:sz w:val="28"/>
          <w:szCs w:val="28"/>
        </w:rPr>
      </w:pPr>
    </w:p>
    <w:p w:rsidR="002B77E7" w:rsidRPr="002B77E7" w:rsidRDefault="002B77E7" w:rsidP="003342D7">
      <w:pPr>
        <w:spacing w:line="276" w:lineRule="auto"/>
        <w:ind w:left="12" w:firstLine="708"/>
        <w:rPr>
          <w:sz w:val="28"/>
          <w:szCs w:val="28"/>
        </w:rPr>
      </w:pPr>
    </w:p>
    <w:p w:rsidR="002B77E7" w:rsidRDefault="002B77E7" w:rsidP="003342D7">
      <w:pPr>
        <w:spacing w:line="276" w:lineRule="auto"/>
        <w:rPr>
          <w:b/>
          <w:sz w:val="28"/>
          <w:szCs w:val="28"/>
        </w:rPr>
      </w:pPr>
      <w:r w:rsidRPr="002B77E7">
        <w:rPr>
          <w:b/>
          <w:sz w:val="28"/>
          <w:szCs w:val="28"/>
        </w:rPr>
        <w:t>PRŮŘEZOVÁ TÉMATA</w:t>
      </w:r>
      <w:r w:rsidR="00D06258">
        <w:rPr>
          <w:b/>
          <w:sz w:val="28"/>
          <w:szCs w:val="28"/>
        </w:rPr>
        <w:t>:</w:t>
      </w:r>
    </w:p>
    <w:p w:rsidR="00D06258" w:rsidRPr="002B77E7" w:rsidRDefault="00D06258" w:rsidP="003342D7">
      <w:pPr>
        <w:spacing w:line="276" w:lineRule="auto"/>
        <w:rPr>
          <w:b/>
          <w:sz w:val="28"/>
          <w:szCs w:val="28"/>
        </w:rPr>
      </w:pPr>
    </w:p>
    <w:p w:rsidR="002B77E7" w:rsidRDefault="002B77E7" w:rsidP="003342D7">
      <w:pPr>
        <w:spacing w:line="276" w:lineRule="auto"/>
        <w:rPr>
          <w:sz w:val="28"/>
          <w:szCs w:val="28"/>
        </w:rPr>
      </w:pPr>
      <w:r w:rsidRPr="002B77E7">
        <w:rPr>
          <w:sz w:val="28"/>
          <w:szCs w:val="28"/>
        </w:rPr>
        <w:t>V průběhu projektu budou uplatňována tato průřezová témata:</w:t>
      </w:r>
    </w:p>
    <w:p w:rsidR="003342D7" w:rsidRDefault="003342D7" w:rsidP="003342D7">
      <w:pPr>
        <w:spacing w:line="276" w:lineRule="auto"/>
        <w:rPr>
          <w:sz w:val="28"/>
          <w:szCs w:val="28"/>
        </w:rPr>
      </w:pPr>
    </w:p>
    <w:p w:rsidR="005D223F" w:rsidRPr="002B77E7" w:rsidRDefault="005D223F" w:rsidP="003342D7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2B77E7">
        <w:rPr>
          <w:b/>
          <w:sz w:val="28"/>
          <w:szCs w:val="28"/>
        </w:rPr>
        <w:t>Multikulturní výchova</w:t>
      </w:r>
    </w:p>
    <w:p w:rsidR="005D223F" w:rsidRDefault="005D223F" w:rsidP="003342D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F17">
        <w:rPr>
          <w:sz w:val="28"/>
          <w:szCs w:val="28"/>
        </w:rPr>
        <w:t>lidské vztahy (tolerantní vztahy a rozvoj spolupráce, uplatňování principu slušného chování</w:t>
      </w:r>
    </w:p>
    <w:p w:rsidR="00CB6F17" w:rsidRPr="00CB6F17" w:rsidRDefault="00CB6F17" w:rsidP="003342D7">
      <w:pPr>
        <w:pStyle w:val="Odstavecseseznamem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D223F" w:rsidRPr="00CB6F17" w:rsidRDefault="005D223F" w:rsidP="003342D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F17">
        <w:rPr>
          <w:b/>
          <w:sz w:val="28"/>
          <w:szCs w:val="28"/>
        </w:rPr>
        <w:t>Výchova demokratického občana</w:t>
      </w:r>
    </w:p>
    <w:p w:rsidR="005D223F" w:rsidRDefault="005D223F" w:rsidP="003342D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B6F17">
        <w:rPr>
          <w:sz w:val="28"/>
          <w:szCs w:val="28"/>
        </w:rPr>
        <w:t>občanská společnost a škola (demokratické vztahy ve škole, škola jako model otevřeného partnerství)</w:t>
      </w:r>
    </w:p>
    <w:p w:rsidR="00CB6F17" w:rsidRPr="00CB6F17" w:rsidRDefault="00CB6F17" w:rsidP="003342D7">
      <w:pPr>
        <w:pStyle w:val="Odstavecseseznamem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B77E7" w:rsidRPr="002B77E7" w:rsidRDefault="002B77E7" w:rsidP="003342D7">
      <w:pPr>
        <w:spacing w:line="276" w:lineRule="auto"/>
        <w:rPr>
          <w:b/>
          <w:sz w:val="28"/>
          <w:szCs w:val="28"/>
        </w:rPr>
      </w:pPr>
      <w:r w:rsidRPr="002B77E7">
        <w:rPr>
          <w:b/>
          <w:sz w:val="28"/>
          <w:szCs w:val="28"/>
        </w:rPr>
        <w:t>Osobnostní a sociální výchova</w:t>
      </w:r>
    </w:p>
    <w:p w:rsidR="002B77E7" w:rsidRPr="003342D7" w:rsidRDefault="002B77E7" w:rsidP="003342D7">
      <w:pPr>
        <w:pStyle w:val="Odstavecseseznamem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3342D7">
        <w:rPr>
          <w:sz w:val="28"/>
          <w:szCs w:val="28"/>
        </w:rPr>
        <w:t>rozvoj schopností poznávání (cvičení smyslového vnímání, pozornosti a soustředění, dovednosti pro učení a studium, tvůrčí využívání ICT)</w:t>
      </w:r>
    </w:p>
    <w:p w:rsidR="002B77E7" w:rsidRPr="003342D7" w:rsidRDefault="002B77E7" w:rsidP="003342D7">
      <w:pPr>
        <w:pStyle w:val="Odstavecseseznamem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3342D7">
        <w:rPr>
          <w:sz w:val="28"/>
          <w:szCs w:val="28"/>
        </w:rPr>
        <w:t>kreativita (cvičení pro rozvoj základních rysů kreativity)</w:t>
      </w:r>
    </w:p>
    <w:p w:rsidR="002B77E7" w:rsidRPr="003342D7" w:rsidRDefault="002B77E7" w:rsidP="003342D7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342D7">
        <w:rPr>
          <w:sz w:val="28"/>
          <w:szCs w:val="28"/>
        </w:rPr>
        <w:t>komunikace (řeč těla, řeč zvuků a slov, dovednosti pro sdělování verbální i neverbální)</w:t>
      </w:r>
    </w:p>
    <w:p w:rsidR="00CB6F17" w:rsidRPr="00CB6F17" w:rsidRDefault="00CB6F17" w:rsidP="003342D7">
      <w:pPr>
        <w:spacing w:line="276" w:lineRule="auto"/>
        <w:rPr>
          <w:sz w:val="28"/>
          <w:szCs w:val="28"/>
        </w:rPr>
      </w:pPr>
    </w:p>
    <w:p w:rsidR="002B77E7" w:rsidRPr="002B77E7" w:rsidRDefault="002B77E7" w:rsidP="003342D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B77E7">
        <w:rPr>
          <w:b/>
          <w:sz w:val="28"/>
          <w:szCs w:val="28"/>
        </w:rPr>
        <w:t>Environmentální výchova</w:t>
      </w:r>
      <w:r w:rsidRPr="002B77E7">
        <w:rPr>
          <w:sz w:val="28"/>
          <w:szCs w:val="28"/>
        </w:rPr>
        <w:t xml:space="preserve"> </w:t>
      </w:r>
    </w:p>
    <w:p w:rsidR="002B77E7" w:rsidRPr="003342D7" w:rsidRDefault="002B77E7" w:rsidP="003342D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2D7">
        <w:rPr>
          <w:sz w:val="28"/>
          <w:szCs w:val="28"/>
        </w:rPr>
        <w:t>ekosystémy (funkce ekosystémů, kulturn</w:t>
      </w:r>
      <w:r w:rsidR="0015440C" w:rsidRPr="003342D7">
        <w:rPr>
          <w:sz w:val="28"/>
          <w:szCs w:val="28"/>
        </w:rPr>
        <w:t xml:space="preserve">í krajina - pochopení hlubokého </w:t>
      </w:r>
      <w:r w:rsidRPr="003342D7">
        <w:rPr>
          <w:sz w:val="28"/>
          <w:szCs w:val="28"/>
        </w:rPr>
        <w:t>ovlivnění přírody v průběhu vzniku civilizace až po dnešek)</w:t>
      </w:r>
    </w:p>
    <w:p w:rsidR="002B77E7" w:rsidRPr="003342D7" w:rsidRDefault="002B77E7" w:rsidP="003342D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2D7">
        <w:rPr>
          <w:sz w:val="28"/>
          <w:szCs w:val="28"/>
        </w:rPr>
        <w:t>vztah člověka k prostředí (příroda a kultura obce a její ochrana)</w:t>
      </w:r>
    </w:p>
    <w:p w:rsidR="002B77E7" w:rsidRPr="003342D7" w:rsidRDefault="002B77E7" w:rsidP="003342D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42D7">
        <w:rPr>
          <w:sz w:val="28"/>
          <w:szCs w:val="28"/>
        </w:rPr>
        <w:t>životní styl (spotřeba věcí, energie, odpady, způsoby jednání a vlivy na prostředí)</w:t>
      </w:r>
    </w:p>
    <w:p w:rsidR="009B059E" w:rsidRPr="002B77E7" w:rsidRDefault="00CB1562" w:rsidP="0015440C">
      <w:pPr>
        <w:spacing w:line="276" w:lineRule="auto"/>
        <w:rPr>
          <w:sz w:val="28"/>
          <w:szCs w:val="28"/>
        </w:rPr>
      </w:pPr>
    </w:p>
    <w:sectPr w:rsidR="009B059E" w:rsidRPr="002B77E7" w:rsidSect="00C2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255"/>
    <w:multiLevelType w:val="hybridMultilevel"/>
    <w:tmpl w:val="B2829A6C"/>
    <w:lvl w:ilvl="0" w:tplc="B35695B8">
      <w:start w:val="1"/>
      <w:numFmt w:val="bullet"/>
      <w:pStyle w:val="odrazkyvtex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C646D"/>
    <w:multiLevelType w:val="hybridMultilevel"/>
    <w:tmpl w:val="0D04BB5A"/>
    <w:lvl w:ilvl="0" w:tplc="2200D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95DA6"/>
    <w:multiLevelType w:val="hybridMultilevel"/>
    <w:tmpl w:val="16481A96"/>
    <w:lvl w:ilvl="0" w:tplc="021894FC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435B29EB"/>
    <w:multiLevelType w:val="hybridMultilevel"/>
    <w:tmpl w:val="7C462C22"/>
    <w:lvl w:ilvl="0" w:tplc="143E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91F7F"/>
    <w:multiLevelType w:val="hybridMultilevel"/>
    <w:tmpl w:val="CDEE97D6"/>
    <w:lvl w:ilvl="0" w:tplc="2200D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F580F"/>
    <w:multiLevelType w:val="hybridMultilevel"/>
    <w:tmpl w:val="79448B04"/>
    <w:lvl w:ilvl="0" w:tplc="2200D8D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7E7"/>
    <w:rsid w:val="00023A2B"/>
    <w:rsid w:val="000B6C07"/>
    <w:rsid w:val="0015440C"/>
    <w:rsid w:val="00190CAF"/>
    <w:rsid w:val="002B77E7"/>
    <w:rsid w:val="002C3147"/>
    <w:rsid w:val="003342D7"/>
    <w:rsid w:val="00467034"/>
    <w:rsid w:val="005D223F"/>
    <w:rsid w:val="005E0B89"/>
    <w:rsid w:val="005E5CB3"/>
    <w:rsid w:val="008000E4"/>
    <w:rsid w:val="00890E35"/>
    <w:rsid w:val="008A5159"/>
    <w:rsid w:val="008B7E48"/>
    <w:rsid w:val="00A64377"/>
    <w:rsid w:val="00B572EE"/>
    <w:rsid w:val="00C50C75"/>
    <w:rsid w:val="00C94112"/>
    <w:rsid w:val="00CB1562"/>
    <w:rsid w:val="00CB6F17"/>
    <w:rsid w:val="00D06258"/>
    <w:rsid w:val="00EA25CD"/>
    <w:rsid w:val="00F36AEA"/>
    <w:rsid w:val="00FB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7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7E7"/>
    <w:pPr>
      <w:ind w:left="720"/>
      <w:contextualSpacing/>
    </w:pPr>
  </w:style>
  <w:style w:type="paragraph" w:customStyle="1" w:styleId="odrazkyvtextu">
    <w:name w:val="odrazky v textu"/>
    <w:basedOn w:val="Normln"/>
    <w:next w:val="Normln"/>
    <w:link w:val="odrazkyvtextuChar"/>
    <w:autoRedefine/>
    <w:rsid w:val="003342D7"/>
    <w:pPr>
      <w:numPr>
        <w:numId w:val="2"/>
      </w:numPr>
      <w:tabs>
        <w:tab w:val="clear" w:pos="720"/>
        <w:tab w:val="num" w:pos="426"/>
      </w:tabs>
      <w:spacing w:before="120" w:line="276" w:lineRule="auto"/>
      <w:ind w:left="0" w:firstLine="0"/>
    </w:pPr>
    <w:rPr>
      <w:bCs/>
      <w:color w:val="000000"/>
      <w:sz w:val="28"/>
      <w:szCs w:val="28"/>
    </w:rPr>
  </w:style>
  <w:style w:type="character" w:customStyle="1" w:styleId="odrazkyvtextuChar">
    <w:name w:val="odrazky v textu Char"/>
    <w:link w:val="odrazkyvtextu"/>
    <w:rsid w:val="003342D7"/>
    <w:rPr>
      <w:rFonts w:ascii="Times New Roman" w:eastAsia="Times New Roman" w:hAnsi="Times New Roman" w:cs="Times New Roman"/>
      <w:bCs/>
      <w:color w:val="000000"/>
      <w:sz w:val="28"/>
      <w:szCs w:val="28"/>
      <w:lang w:eastAsia="cs-CZ"/>
    </w:rPr>
  </w:style>
  <w:style w:type="paragraph" w:customStyle="1" w:styleId="Nadpis41">
    <w:name w:val="Nadpis 41"/>
    <w:basedOn w:val="Nadpis4"/>
    <w:next w:val="Normln"/>
    <w:link w:val="Nadpis41Char"/>
    <w:rsid w:val="002B77E7"/>
    <w:pPr>
      <w:keepLines w:val="0"/>
      <w:spacing w:before="120" w:after="240"/>
      <w:jc w:val="both"/>
    </w:pPr>
    <w:rPr>
      <w:rFonts w:ascii="Times New Roman" w:eastAsia="Times New Roman" w:hAnsi="Times New Roman" w:cs="Times New Roman"/>
      <w:i w:val="0"/>
      <w:iCs w:val="0"/>
      <w:color w:val="auto"/>
      <w:szCs w:val="28"/>
    </w:rPr>
  </w:style>
  <w:style w:type="character" w:customStyle="1" w:styleId="Nadpis41Char">
    <w:name w:val="Nadpis 41 Char"/>
    <w:basedOn w:val="Nadpis4Char"/>
    <w:link w:val="Nadpis41"/>
    <w:rsid w:val="002B77E7"/>
    <w:rPr>
      <w:rFonts w:ascii="Times New Roman" w:eastAsia="Times New Roman" w:hAnsi="Times New Roman" w:cs="Times New Roman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7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Va</cp:lastModifiedBy>
  <cp:revision>12</cp:revision>
  <dcterms:created xsi:type="dcterms:W3CDTF">2019-09-09T11:10:00Z</dcterms:created>
  <dcterms:modified xsi:type="dcterms:W3CDTF">2019-09-10T14:02:00Z</dcterms:modified>
</cp:coreProperties>
</file>