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56" w:rsidRDefault="00C13756" w:rsidP="00C13756">
      <w:pPr>
        <w:jc w:val="center"/>
        <w:rPr>
          <w:b/>
          <w:i/>
          <w:sz w:val="28"/>
          <w:szCs w:val="28"/>
        </w:rPr>
      </w:pPr>
      <w:r w:rsidRPr="00C13756">
        <w:rPr>
          <w:b/>
          <w:i/>
          <w:sz w:val="28"/>
          <w:szCs w:val="28"/>
        </w:rPr>
        <w:t xml:space="preserve">20. DÚ z MF </w:t>
      </w:r>
      <w:proofErr w:type="gramStart"/>
      <w:r w:rsidRPr="00C13756">
        <w:rPr>
          <w:b/>
          <w:i/>
          <w:sz w:val="28"/>
          <w:szCs w:val="28"/>
        </w:rPr>
        <w:t>pro 9 .ročník</w:t>
      </w:r>
      <w:proofErr w:type="gramEnd"/>
    </w:p>
    <w:p w:rsidR="00C13756" w:rsidRDefault="00C13756" w:rsidP="00C13756">
      <w:pPr>
        <w:jc w:val="center"/>
        <w:rPr>
          <w:i/>
        </w:rPr>
      </w:pPr>
    </w:p>
    <w:p w:rsidR="00C13756" w:rsidRDefault="00C13756" w:rsidP="00C13756">
      <w:pPr>
        <w:jc w:val="center"/>
        <w:rPr>
          <w:i/>
        </w:rPr>
      </w:pPr>
      <w:bookmarkStart w:id="0" w:name="_GoBack"/>
      <w:bookmarkEnd w:id="0"/>
      <w:r>
        <w:rPr>
          <w:i/>
        </w:rPr>
        <w:t xml:space="preserve">Termín odevzdání: 9.A –čt. </w:t>
      </w:r>
      <w:proofErr w:type="gramStart"/>
      <w:r>
        <w:rPr>
          <w:i/>
        </w:rPr>
        <w:t>1. 3., 9 . B – středa</w:t>
      </w:r>
      <w:proofErr w:type="gramEnd"/>
      <w:r>
        <w:rPr>
          <w:i/>
        </w:rPr>
        <w:t xml:space="preserve"> 28. 2.</w:t>
      </w:r>
    </w:p>
    <w:p w:rsidR="00C13756" w:rsidRDefault="00C13756" w:rsidP="00C13756">
      <w:pPr>
        <w:jc w:val="center"/>
        <w:rPr>
          <w:i/>
        </w:rPr>
      </w:pPr>
    </w:p>
    <w:p w:rsidR="00C13756" w:rsidRPr="00C13756" w:rsidRDefault="00C13756" w:rsidP="00C13756">
      <w:pPr>
        <w:jc w:val="center"/>
        <w:rPr>
          <w:i/>
        </w:rPr>
      </w:pPr>
    </w:p>
    <w:p w:rsidR="00C13756" w:rsidRDefault="00C13756" w:rsidP="00C13756">
      <w:pPr>
        <w:pStyle w:val="Odstavecseseznamem"/>
        <w:numPr>
          <w:ilvl w:val="0"/>
          <w:numId w:val="1"/>
        </w:numPr>
      </w:pPr>
      <w:r>
        <w:t>V trojúhelníku jsou délky stran v poměru 3: 5 : 7 má nejdelší strana velikost 21 cm. Vypočítej obvod tohoto trojúhelníku.</w:t>
      </w:r>
    </w:p>
    <w:p w:rsidR="00C13756" w:rsidRDefault="00C13756"/>
    <w:p w:rsidR="0086145D" w:rsidRDefault="00C13756" w:rsidP="00C13756">
      <w:pPr>
        <w:pStyle w:val="Odstavecseseznamem"/>
        <w:numPr>
          <w:ilvl w:val="0"/>
          <w:numId w:val="1"/>
        </w:numPr>
      </w:pPr>
      <w:r>
        <w:t>V trojúhelníku jsou vnitřní úhly v poměru 1 : 2 : 3. Vypočítej jejich velikost.</w:t>
      </w:r>
    </w:p>
    <w:p w:rsidR="00C13756" w:rsidRDefault="00C13756"/>
    <w:p w:rsidR="00C13756" w:rsidRDefault="00C13756" w:rsidP="00C13756">
      <w:pPr>
        <w:pStyle w:val="Odstavecseseznamem"/>
        <w:numPr>
          <w:ilvl w:val="0"/>
          <w:numId w:val="1"/>
        </w:numPr>
      </w:pPr>
      <w:r>
        <w:t xml:space="preserve">Pro poměr stran v trojúhelníku ABC </w:t>
      </w:r>
      <w:proofErr w:type="gramStart"/>
      <w:r>
        <w:t>platí a b c : : 6 : 5: 4 = . Které</w:t>
      </w:r>
      <w:proofErr w:type="gramEnd"/>
      <w:r>
        <w:t xml:space="preserve"> z uvedených trojúhelníků jsou s ním podobné?</w:t>
      </w:r>
    </w:p>
    <w:p w:rsidR="00C13756" w:rsidRDefault="00C13756" w:rsidP="00C13756">
      <w:pPr>
        <w:pStyle w:val="Odstavecseseznamem"/>
      </w:pPr>
      <w:r>
        <w:t xml:space="preserve">a) 30;25;15 </w:t>
      </w:r>
      <w:r>
        <w:tab/>
      </w:r>
      <w:r>
        <w:tab/>
      </w:r>
      <w:r>
        <w:t xml:space="preserve">b) 8;10;12 </w:t>
      </w:r>
      <w:r>
        <w:tab/>
      </w:r>
      <w:r>
        <w:tab/>
      </w:r>
      <w:r>
        <w:t>c) 18;20;24</w:t>
      </w:r>
    </w:p>
    <w:p w:rsidR="00C13756" w:rsidRDefault="00C13756"/>
    <w:p w:rsidR="00C13756" w:rsidRDefault="00C13756" w:rsidP="00C13756">
      <w:pPr>
        <w:pStyle w:val="Odstavecseseznamem"/>
        <w:numPr>
          <w:ilvl w:val="0"/>
          <w:numId w:val="1"/>
        </w:numPr>
      </w:pPr>
      <w:r>
        <w:t>Pro trojúhelníky platí ABC</w:t>
      </w:r>
      <w:r w:rsidRPr="00C13756">
        <w:rPr>
          <w:rFonts w:ascii="Cambria Math" w:hAnsi="Cambria Math" w:cs="Cambria Math"/>
        </w:rPr>
        <w:t>∼</w:t>
      </w:r>
      <w:r>
        <w:t xml:space="preserve"> LKM s koeficientem podobnosti q = 3. Ur</w:t>
      </w:r>
      <w:r w:rsidRPr="00C13756">
        <w:rPr>
          <w:rFonts w:ascii="Calibri" w:hAnsi="Calibri" w:cs="Calibri"/>
        </w:rPr>
        <w:t>č</w:t>
      </w:r>
      <w:r>
        <w:t>i zb</w:t>
      </w:r>
      <w:r w:rsidRPr="00C13756">
        <w:rPr>
          <w:rFonts w:ascii="Calibri" w:hAnsi="Calibri" w:cs="Calibri"/>
        </w:rPr>
        <w:t>ý</w:t>
      </w:r>
      <w:r>
        <w:t>vaj</w:t>
      </w:r>
      <w:r w:rsidRPr="00C13756">
        <w:rPr>
          <w:rFonts w:ascii="Calibri" w:hAnsi="Calibri" w:cs="Calibri"/>
        </w:rPr>
        <w:t>í</w:t>
      </w:r>
      <w:r>
        <w:t>c</w:t>
      </w:r>
      <w:r w:rsidRPr="00C13756">
        <w:rPr>
          <w:rFonts w:ascii="Calibri" w:hAnsi="Calibri" w:cs="Calibri"/>
        </w:rPr>
        <w:t>í</w:t>
      </w:r>
      <w:r>
        <w:t xml:space="preserve"> strany obou trojúhelníků, pokud víme, že </w:t>
      </w:r>
      <w:proofErr w:type="gramStart"/>
      <w:r>
        <w:t>platí: a = 9 , k = 4 , m = 3 .</w:t>
      </w:r>
      <w:proofErr w:type="gramEnd"/>
    </w:p>
    <w:p w:rsidR="00C13756" w:rsidRDefault="00C13756" w:rsidP="00C13756"/>
    <w:p w:rsidR="00C13756" w:rsidRPr="00C13756" w:rsidRDefault="00C13756" w:rsidP="00C13756">
      <w:pPr>
        <w:pStyle w:val="Odstavecseseznamem"/>
        <w:numPr>
          <w:ilvl w:val="0"/>
          <w:numId w:val="1"/>
        </w:numPr>
        <w:rPr>
          <w:bCs/>
          <w:color w:val="000000"/>
        </w:rPr>
      </w:pPr>
      <w:r w:rsidRPr="00C13756">
        <w:rPr>
          <w:bCs/>
          <w:color w:val="000000"/>
        </w:rPr>
        <w:t>Urči měřítko mapy, je-li les tvaru trojúhelníku o rozměrech 1,6 km, 2,4 km a 2,7 km na mapě zakreslen jako trojúhelník o stranách délek 32 mm, 48 mm a 54 mm.</w:t>
      </w:r>
    </w:p>
    <w:p w:rsidR="00C13756" w:rsidRDefault="00C13756" w:rsidP="00C13756">
      <w:pPr>
        <w:rPr>
          <w:bCs/>
          <w:color w:val="000000"/>
        </w:rPr>
      </w:pPr>
    </w:p>
    <w:p w:rsidR="00C13756" w:rsidRPr="00C13756" w:rsidRDefault="00C13756" w:rsidP="00C1375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13756">
        <w:rPr>
          <w:bCs/>
          <w:color w:val="000000"/>
          <w:sz w:val="24"/>
          <w:szCs w:val="24"/>
        </w:rPr>
        <w:t>Svislá metrová tyč vrhá stín 150 cm dlouhý. Vypočítejte výšku věže, její stín je ve stejném okamžiku dlouhý 36 m</w:t>
      </w:r>
    </w:p>
    <w:sectPr w:rsidR="00C13756" w:rsidRPr="00C13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15D42"/>
    <w:multiLevelType w:val="hybridMultilevel"/>
    <w:tmpl w:val="D49C1C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756"/>
    <w:rsid w:val="0086145D"/>
    <w:rsid w:val="00C13756"/>
    <w:rsid w:val="00C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F991"/>
  <w15:chartTrackingRefBased/>
  <w15:docId w15:val="{CFFBFB97-9C4C-4B65-8FE8-62BD670E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E9D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3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2018-02-19T17:54:00Z</dcterms:created>
  <dcterms:modified xsi:type="dcterms:W3CDTF">2018-02-19T18:03:00Z</dcterms:modified>
</cp:coreProperties>
</file>