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b w:val="1"/>
        </w:rPr>
      </w:pPr>
      <w:bookmarkStart w:colFirst="0" w:colLast="0" w:name="_ze205eto7zkq" w:id="0"/>
      <w:bookmarkEnd w:id="0"/>
      <w:r w:rsidDel="00000000" w:rsidR="00000000" w:rsidRPr="00000000">
        <w:rPr>
          <w:b w:val="1"/>
          <w:rtl w:val="0"/>
        </w:rPr>
        <w:t xml:space="preserve">Prezentace - požadavky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Každý si vylosuje divadlo, o kterém bude vytvářet prezentaci.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contextualSpacing w:val="0"/>
        <w:rPr>
          <w:color w:val="0b5394"/>
        </w:rPr>
      </w:pPr>
      <w:bookmarkStart w:colFirst="0" w:colLast="0" w:name="_ao054i6s5iqd" w:id="1"/>
      <w:bookmarkEnd w:id="1"/>
      <w:r w:rsidDel="00000000" w:rsidR="00000000" w:rsidRPr="00000000">
        <w:rPr>
          <w:color w:val="0b5394"/>
          <w:rtl w:val="0"/>
        </w:rPr>
        <w:t xml:space="preserve">Obsah prezentace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základní informace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vznik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kdo/ kdy/ kde/ jak postavil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budova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sloh, vzhled budovy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výzdoba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obrázek (budovy, výzdoby)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bližší informace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dějiny - vývoj/ změny v průběhu let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jaké divadelní žánry se v něm hrají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divadla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jaká představení se teď hrají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vyber 1 představení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představení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obsah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herci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kde se divadlo nachází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část města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fotka mapy s označeným místem divadla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dopravní spojení (ze školy)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zajímavosti</w:t>
      </w:r>
    </w:p>
    <w:p w:rsidR="00000000" w:rsidDel="00000000" w:rsidP="00000000" w:rsidRDefault="00000000" w:rsidRPr="00000000" w14:paraId="00000019">
      <w:pPr>
        <w:pStyle w:val="Heading2"/>
        <w:contextualSpacing w:val="0"/>
        <w:rPr>
          <w:color w:val="0b5394"/>
        </w:rPr>
      </w:pPr>
      <w:bookmarkStart w:colFirst="0" w:colLast="0" w:name="_b2q0p6pwulvd" w:id="2"/>
      <w:bookmarkEnd w:id="2"/>
      <w:r w:rsidDel="00000000" w:rsidR="00000000" w:rsidRPr="00000000">
        <w:rPr>
          <w:color w:val="0b5394"/>
          <w:rtl w:val="0"/>
        </w:rPr>
        <w:t xml:space="preserve">Vzhled prezentace</w:t>
      </w:r>
    </w:p>
    <w:p w:rsidR="00000000" w:rsidDel="00000000" w:rsidP="00000000" w:rsidRDefault="00000000" w:rsidRPr="00000000" w14:paraId="0000001A">
      <w:pPr>
        <w:spacing w:line="36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Počet slidů/snímků</w:t>
      </w:r>
      <w:r w:rsidDel="00000000" w:rsidR="00000000" w:rsidRPr="00000000">
        <w:rPr>
          <w:rtl w:val="0"/>
        </w:rPr>
        <w:t xml:space="preserve">: přlibližně 6 - 10</w:t>
      </w:r>
    </w:p>
    <w:p w:rsidR="00000000" w:rsidDel="00000000" w:rsidP="00000000" w:rsidRDefault="00000000" w:rsidRPr="00000000" w14:paraId="0000001B">
      <w:pPr>
        <w:spacing w:line="36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Velikost písma: </w:t>
      </w:r>
      <w:r w:rsidDel="00000000" w:rsidR="00000000" w:rsidRPr="00000000">
        <w:rPr>
          <w:rtl w:val="0"/>
        </w:rPr>
        <w:t xml:space="preserve">minimálně 20b.</w:t>
      </w:r>
    </w:p>
    <w:p w:rsidR="00000000" w:rsidDel="00000000" w:rsidP="00000000" w:rsidRDefault="00000000" w:rsidRPr="00000000" w14:paraId="0000001C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Motivy, přechody, animace dle svého uvážení – správné zásady máte vypsané v sešitě!</w:t>
      </w:r>
    </w:p>
    <w:p w:rsidR="00000000" w:rsidDel="00000000" w:rsidP="00000000" w:rsidRDefault="00000000" w:rsidRPr="00000000" w14:paraId="0000001D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Minimálně 2 obrázky s popiskem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obrázek budovy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mapa místa, kde se divadlo nachází</w:t>
      </w:r>
    </w:p>
    <w:p w:rsidR="00000000" w:rsidDel="00000000" w:rsidP="00000000" w:rsidRDefault="00000000" w:rsidRPr="00000000" w14:paraId="0000002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Minimálně 2 zdroje – </w:t>
      </w:r>
      <w:r w:rsidDel="00000000" w:rsidR="00000000" w:rsidRPr="00000000">
        <w:rPr>
          <w:b w:val="1"/>
          <w:rtl w:val="0"/>
        </w:rPr>
        <w:t xml:space="preserve">napsat jejich URL adresu!</w:t>
      </w:r>
    </w:p>
    <w:p w:rsidR="00000000" w:rsidDel="00000000" w:rsidP="00000000" w:rsidRDefault="00000000" w:rsidRPr="00000000" w14:paraId="00000022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URL adresa obrázků také!</w:t>
      </w:r>
    </w:p>
    <w:p w:rsidR="00000000" w:rsidDel="00000000" w:rsidP="00000000" w:rsidRDefault="00000000" w:rsidRPr="00000000" w14:paraId="00000023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TERMÍN ODEVZDÁNÍ DO 27.5.2018!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