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70" w:rsidRDefault="00E16E70" w:rsidP="00E16E70">
      <w:pPr>
        <w:jc w:val="center"/>
        <w:rPr>
          <w:b/>
          <w:i/>
        </w:rPr>
      </w:pPr>
      <w:r w:rsidRPr="00E16E70">
        <w:rPr>
          <w:b/>
          <w:i/>
        </w:rPr>
        <w:t xml:space="preserve">28. DÚ z MF </w:t>
      </w:r>
      <w:bookmarkStart w:id="0" w:name="_GoBack"/>
      <w:bookmarkEnd w:id="0"/>
      <w:r w:rsidRPr="00E16E70">
        <w:rPr>
          <w:b/>
          <w:i/>
        </w:rPr>
        <w:t>pro 7. ročník</w:t>
      </w:r>
    </w:p>
    <w:p w:rsidR="00E16E70" w:rsidRDefault="00E16E70" w:rsidP="00E16E70">
      <w:pPr>
        <w:jc w:val="center"/>
      </w:pPr>
      <w:r>
        <w:t>Termín odevzdání: čtvrtek 9. 5. 2019</w:t>
      </w:r>
    </w:p>
    <w:p w:rsidR="00E16E70" w:rsidRPr="00E16E70" w:rsidRDefault="00E16E70" w:rsidP="00E16E70">
      <w:pPr>
        <w:jc w:val="center"/>
      </w:pPr>
    </w:p>
    <w:p w:rsidR="00E16E70" w:rsidRDefault="00E16E70" w:rsidP="00E16E70">
      <w:pPr>
        <w:numPr>
          <w:ilvl w:val="0"/>
          <w:numId w:val="1"/>
        </w:numPr>
      </w:pPr>
      <w:r>
        <w:t>Brigádník podle smlouvy dostával 12 500 Kč. Za dobré výsledky práce dostal v lednu mimořádnou odměnu ve výši 12 % své základní mzdy. Jak vysokou dostal odměnu?</w:t>
      </w:r>
    </w:p>
    <w:p w:rsidR="00E16E70" w:rsidRDefault="00E16E70" w:rsidP="00E16E70">
      <w:pPr>
        <w:ind w:left="360"/>
      </w:pPr>
    </w:p>
    <w:p w:rsidR="00E16E70" w:rsidRDefault="00E16E70" w:rsidP="00E16E70">
      <w:pPr>
        <w:numPr>
          <w:ilvl w:val="0"/>
          <w:numId w:val="1"/>
        </w:numPr>
      </w:pPr>
      <w:r>
        <w:t xml:space="preserve">Zemědělec vlastní 620 ha zemědělské půdy. Z toho je 84 % orné půdy a 16 % luk. Kolik má ha orné půdy a kolik ha </w:t>
      </w:r>
      <w:proofErr w:type="gramStart"/>
      <w:r>
        <w:t>luk ?</w:t>
      </w:r>
      <w:proofErr w:type="gramEnd"/>
    </w:p>
    <w:p w:rsidR="00E16E70" w:rsidRDefault="00E16E70" w:rsidP="00E16E70">
      <w:pPr>
        <w:pStyle w:val="Odstavecseseznamem"/>
      </w:pPr>
    </w:p>
    <w:p w:rsidR="00E16E70" w:rsidRPr="00C24DE6" w:rsidRDefault="00E16E70" w:rsidP="00E16E70">
      <w:pPr>
        <w:ind w:left="720"/>
      </w:pPr>
    </w:p>
    <w:p w:rsidR="00E16E70" w:rsidRDefault="00E16E70" w:rsidP="00E16E70">
      <w:pPr>
        <w:numPr>
          <w:ilvl w:val="0"/>
          <w:numId w:val="1"/>
        </w:numPr>
      </w:pPr>
      <w:r>
        <w:t xml:space="preserve">Blanka si vyhlédla kozačky. V prodejně u školy stály 2140 Kč, v prodejně na náměstí 2360 Kč. V březnu byly zlevněny: v prodejně u školy o </w:t>
      </w:r>
      <w:proofErr w:type="gramStart"/>
      <w:r>
        <w:t>20% , v prodejně</w:t>
      </w:r>
      <w:proofErr w:type="gramEnd"/>
      <w:r>
        <w:t xml:space="preserve"> na náměstí o 30%.  Ve které prodejně zaplatí v březnu za kozačky méně?</w:t>
      </w:r>
    </w:p>
    <w:p w:rsidR="00E16E70" w:rsidRDefault="00E16E70" w:rsidP="00E16E70"/>
    <w:p w:rsidR="0086145D" w:rsidRDefault="0086145D"/>
    <w:p w:rsidR="00E16E70" w:rsidRDefault="00E16E70" w:rsidP="00E16E70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7"/>
          <w:szCs w:val="27"/>
        </w:rPr>
        <w:t xml:space="preserve">Převeď jednotky obsahu na jednotky uvedené v </w:t>
      </w:r>
      <w:proofErr w:type="gramStart"/>
      <w:r>
        <w:rPr>
          <w:color w:val="333333"/>
          <w:sz w:val="27"/>
          <w:szCs w:val="27"/>
        </w:rPr>
        <w:t>závorce :</w:t>
      </w:r>
      <w:proofErr w:type="gramEnd"/>
    </w:p>
    <w:p w:rsidR="00E16E70" w:rsidRDefault="00E16E70" w:rsidP="00E16E70">
      <w:pPr>
        <w:pStyle w:val="Normlnweb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235585</wp:posOffset>
            </wp:positionV>
            <wp:extent cx="4686300" cy="3496945"/>
            <wp:effectExtent l="0" t="0" r="0" b="8255"/>
            <wp:wrapTight wrapText="bothSides">
              <wp:wrapPolygon edited="0">
                <wp:start x="0" y="0"/>
                <wp:lineTo x="0" y="118"/>
                <wp:lineTo x="7024" y="7531"/>
                <wp:lineTo x="6498" y="9413"/>
                <wp:lineTo x="263" y="15062"/>
                <wp:lineTo x="0" y="15415"/>
                <wp:lineTo x="0" y="15768"/>
                <wp:lineTo x="11854" y="16944"/>
                <wp:lineTo x="11854" y="21533"/>
                <wp:lineTo x="21512" y="21533"/>
                <wp:lineTo x="21512" y="20239"/>
                <wp:lineTo x="13610" y="18827"/>
                <wp:lineTo x="13610" y="16944"/>
                <wp:lineTo x="21512" y="16944"/>
                <wp:lineTo x="21512" y="15415"/>
                <wp:lineTo x="13610" y="15062"/>
                <wp:lineTo x="21512" y="13297"/>
                <wp:lineTo x="21512" y="11885"/>
                <wp:lineTo x="13610" y="11296"/>
                <wp:lineTo x="13610" y="9413"/>
                <wp:lineTo x="21512" y="8472"/>
                <wp:lineTo x="21512" y="0"/>
                <wp:lineTo x="0" y="0"/>
              </wp:wrapPolygon>
            </wp:wrapTight>
            <wp:docPr id="1" name="Obrázek 1" descr="Převody jednotek obsahu - Příklad 1 - Zad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řevody jednotek obsahu - Příklad 1 - Zadání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333333"/>
          <w:sz w:val="18"/>
          <w:szCs w:val="18"/>
        </w:rPr>
        <w:t> </w:t>
      </w:r>
    </w:p>
    <w:p w:rsidR="00E16E70" w:rsidRDefault="00E16E70" w:rsidP="00E16E70"/>
    <w:p w:rsidR="00E16E70" w:rsidRDefault="00E16E70" w:rsidP="00E16E70"/>
    <w:p w:rsidR="00E16E70" w:rsidRDefault="00E16E70" w:rsidP="00E16E70"/>
    <w:p w:rsidR="00E16E70" w:rsidRDefault="00E16E70" w:rsidP="00E16E70"/>
    <w:p w:rsidR="00E16E70" w:rsidRDefault="00E16E70" w:rsidP="00E16E70"/>
    <w:p w:rsidR="00E16E70" w:rsidRDefault="00E16E70" w:rsidP="00E16E70"/>
    <w:p w:rsidR="00E16E70" w:rsidRDefault="00E16E70" w:rsidP="00E16E70"/>
    <w:p w:rsidR="00E16E70" w:rsidRDefault="00E16E70" w:rsidP="00E16E70"/>
    <w:p w:rsidR="00E16E70" w:rsidRDefault="00E16E70" w:rsidP="00E16E70"/>
    <w:p w:rsidR="00E16E70" w:rsidRDefault="00E16E70" w:rsidP="00E16E70"/>
    <w:p w:rsidR="00E16E70" w:rsidRDefault="00E16E70"/>
    <w:sectPr w:rsidR="00E16E70" w:rsidSect="00E16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0711"/>
    <w:multiLevelType w:val="hybridMultilevel"/>
    <w:tmpl w:val="74FA0D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290E1D"/>
    <w:multiLevelType w:val="hybridMultilevel"/>
    <w:tmpl w:val="928ED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70"/>
    <w:rsid w:val="0086145D"/>
    <w:rsid w:val="00CE2E9D"/>
    <w:rsid w:val="00E1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C9DA"/>
  <w15:chartTrackingRefBased/>
  <w15:docId w15:val="{64BB72EF-D82C-4B84-8C84-E2D4D0E5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6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E16E7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E1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priklady.com/cs/images/matematika-priklady/zadani/002%20Prevody%20jednotek%20obsahu%200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2019-05-01T18:15:00Z</dcterms:created>
  <dcterms:modified xsi:type="dcterms:W3CDTF">2019-05-01T18:18:00Z</dcterms:modified>
</cp:coreProperties>
</file>