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E9" w:rsidRPr="00C73765" w:rsidRDefault="00567FDC" w:rsidP="00567FDC">
      <w:pPr>
        <w:jc w:val="center"/>
        <w:rPr>
          <w:b/>
          <w:sz w:val="28"/>
          <w:szCs w:val="28"/>
        </w:rPr>
      </w:pPr>
      <w:r w:rsidRPr="00C73765">
        <w:rPr>
          <w:b/>
          <w:sz w:val="28"/>
          <w:szCs w:val="28"/>
        </w:rPr>
        <w:t xml:space="preserve">ANOTACE ROČNÍKOVÉHO PROJEKTU </w:t>
      </w:r>
    </w:p>
    <w:p w:rsidR="00567FDC" w:rsidRDefault="00567FDC" w:rsidP="00567FDC">
      <w:pPr>
        <w:jc w:val="center"/>
        <w:rPr>
          <w:b/>
          <w:sz w:val="28"/>
          <w:szCs w:val="28"/>
        </w:rPr>
      </w:pPr>
      <w:r w:rsidRPr="00C73765">
        <w:rPr>
          <w:b/>
          <w:sz w:val="28"/>
          <w:szCs w:val="28"/>
        </w:rPr>
        <w:t>MALÝ KROK PRO ČLOVĚKA, ALE VELKÝ KROK PRO LIDSTVO</w:t>
      </w:r>
    </w:p>
    <w:p w:rsidR="00D92817" w:rsidRPr="00C73765" w:rsidRDefault="00D92817" w:rsidP="00567FDC">
      <w:pPr>
        <w:jc w:val="center"/>
        <w:rPr>
          <w:b/>
          <w:sz w:val="28"/>
          <w:szCs w:val="28"/>
        </w:rPr>
      </w:pPr>
    </w:p>
    <w:p w:rsidR="00354D8D" w:rsidRDefault="00C73765" w:rsidP="00567FDC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4135755</wp:posOffset>
            </wp:positionH>
            <wp:positionV relativeFrom="paragraph">
              <wp:posOffset>-1905</wp:posOffset>
            </wp:positionV>
            <wp:extent cx="1879600" cy="2667000"/>
            <wp:effectExtent l="19050" t="0" r="6350" b="0"/>
            <wp:wrapTight wrapText="bothSides">
              <wp:wrapPolygon edited="0">
                <wp:start x="-219" y="0"/>
                <wp:lineTo x="-219" y="21446"/>
                <wp:lineTo x="21673" y="21446"/>
                <wp:lineTo x="21673" y="0"/>
                <wp:lineTo x="-219" y="0"/>
              </wp:wrapPolygon>
            </wp:wrapTight>
            <wp:docPr id="1" name="Obrázek 0" descr="kacka_2_bez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cka_2_bez_tex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FDC">
        <w:rPr>
          <w:b/>
        </w:rPr>
        <w:t xml:space="preserve">POPIS PROJEKTU: </w:t>
      </w:r>
    </w:p>
    <w:p w:rsidR="00354D8D" w:rsidRPr="00D92817" w:rsidRDefault="00C73765" w:rsidP="00567FDC">
      <w:r w:rsidRPr="00D92817">
        <w:t>Žáci budou v průběhu školního roku pracovat ve skupinkách napříč třídami</w:t>
      </w:r>
      <w:r w:rsidR="00354D8D" w:rsidRPr="00D92817">
        <w:t xml:space="preserve"> na různých úkolech. Název projektu vychází z prvotních úkolů, které budou souviset s probíraným tématem Vesmír v předmětu Člověk a příroda, následně se ale úkoly budou </w:t>
      </w:r>
      <w:r w:rsidR="004B1297" w:rsidRPr="00D92817">
        <w:t>týkat i</w:t>
      </w:r>
      <w:r w:rsidR="00354D8D" w:rsidRPr="00D92817">
        <w:t xml:space="preserve"> dalších oblastí (Člověk a společnost, Tělesná výchova, </w:t>
      </w:r>
      <w:proofErr w:type="spellStart"/>
      <w:r w:rsidR="00354D8D" w:rsidRPr="00D92817">
        <w:t>Matematicko</w:t>
      </w:r>
      <w:proofErr w:type="spellEnd"/>
      <w:r w:rsidR="00354D8D" w:rsidRPr="00D92817">
        <w:t xml:space="preserve"> fyzikální základ, Literatura,…), ve kterých lze daný</w:t>
      </w:r>
      <w:r w:rsidR="00D92817">
        <w:t xml:space="preserve"> výrok</w:t>
      </w:r>
      <w:r w:rsidR="00354D8D" w:rsidRPr="00D92817">
        <w:t xml:space="preserve"> </w:t>
      </w:r>
      <w:r w:rsidR="00D92817">
        <w:t xml:space="preserve">v přeneseném slova smyslu </w:t>
      </w:r>
      <w:r w:rsidR="00354D8D" w:rsidRPr="00D92817">
        <w:t xml:space="preserve">uplatnit. </w:t>
      </w:r>
      <w:r w:rsidR="004B1297" w:rsidRPr="00D92817">
        <w:t xml:space="preserve">Za každý splněný úkol dostane </w:t>
      </w:r>
      <w:r w:rsidR="00354D8D" w:rsidRPr="00D92817">
        <w:t xml:space="preserve">skupina </w:t>
      </w:r>
      <w:r w:rsidR="004B1297" w:rsidRPr="00D92817">
        <w:t>(</w:t>
      </w:r>
      <w:r w:rsidR="00354D8D" w:rsidRPr="00D92817">
        <w:t>či jednotlivec pro svou skupinu) body ve formě vesmírných těles, kterými si tak skupina vyplní „svůj vesmír“</w:t>
      </w:r>
      <w:r w:rsidR="004B1297" w:rsidRPr="00D92817">
        <w:t>. Úkoly budou různě náročné, proto budou vždy ohodnoceny rozdílným počtem bodů</w:t>
      </w:r>
      <w:r w:rsidR="00D92817">
        <w:t xml:space="preserve"> (vesmírných těles)</w:t>
      </w:r>
      <w:r w:rsidR="004B1297" w:rsidRPr="00D92817">
        <w:t xml:space="preserve">. </w:t>
      </w:r>
      <w:r w:rsidR="005E5365">
        <w:t>Body žáci získají</w:t>
      </w:r>
      <w:r w:rsidR="00D92817">
        <w:t xml:space="preserve"> během projektových dnů, exkurzí, za domácí práce či během školních aktivit zaměřených na projekt.</w:t>
      </w:r>
    </w:p>
    <w:p w:rsidR="00567FDC" w:rsidRDefault="00567FDC" w:rsidP="00567FDC">
      <w:pPr>
        <w:rPr>
          <w:b/>
        </w:rPr>
      </w:pPr>
      <w:r>
        <w:rPr>
          <w:b/>
        </w:rPr>
        <w:t>CÍL PROJEKTU:</w:t>
      </w:r>
      <w:r w:rsidR="004B1297">
        <w:rPr>
          <w:b/>
        </w:rPr>
        <w:t xml:space="preserve"> </w:t>
      </w:r>
      <w:r w:rsidR="004B1297" w:rsidRPr="00D92817">
        <w:t>Žák si rozvíjí jednotlivé klíčové kompetence, vyzkouší si různé formy práce, pracovní postupy, prohloubí si znalosti v </w:t>
      </w:r>
      <w:r w:rsidR="00D92817">
        <w:t>mnohých</w:t>
      </w:r>
      <w:r w:rsidR="004B1297" w:rsidRPr="00D92817">
        <w:t xml:space="preserve"> předmětech, uvědomí si, jak může chování jednotlivce ovlivnit společnost, jak zdánlivě malá událost může </w:t>
      </w:r>
      <w:r w:rsidR="00D92817">
        <w:t>mít pozitivní/negativní vliv na</w:t>
      </w:r>
      <w:r w:rsidR="004B1297" w:rsidRPr="00D92817">
        <w:t xml:space="preserve"> budoucnost </w:t>
      </w:r>
      <w:r w:rsidR="00D92817" w:rsidRPr="00D92817">
        <w:t>lidstva či planety.</w:t>
      </w:r>
    </w:p>
    <w:p w:rsidR="00567FDC" w:rsidRDefault="00567FDC" w:rsidP="00567FDC">
      <w:pPr>
        <w:rPr>
          <w:b/>
        </w:rPr>
      </w:pPr>
      <w:r>
        <w:rPr>
          <w:b/>
        </w:rPr>
        <w:t>FORMY PRÁCE: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individuální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skupinová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práce s informacemi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proofErr w:type="gramStart"/>
      <w:r w:rsidRPr="006C5F0E">
        <w:t>práce</w:t>
      </w:r>
      <w:proofErr w:type="gramEnd"/>
      <w:r w:rsidRPr="006C5F0E">
        <w:t xml:space="preserve"> s </w:t>
      </w:r>
      <w:r w:rsidR="006C5F0E">
        <w:t>počítači</w:t>
      </w:r>
      <w:r w:rsidRPr="006C5F0E">
        <w:t>/</w:t>
      </w:r>
      <w:r w:rsidR="006C5F0E">
        <w:t>tablety-i</w:t>
      </w:r>
      <w:r w:rsidRPr="006C5F0E">
        <w:t xml:space="preserve">nternetové </w:t>
      </w:r>
      <w:proofErr w:type="gramStart"/>
      <w:r w:rsidRPr="006C5F0E">
        <w:t>vyhledávání</w:t>
      </w:r>
      <w:proofErr w:type="gramEnd"/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výtvarné vyjádření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pozorování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diskuze</w:t>
      </w:r>
    </w:p>
    <w:p w:rsidR="00B5642F" w:rsidRPr="006C5F0E" w:rsidRDefault="00B5642F" w:rsidP="00B5642F">
      <w:pPr>
        <w:pStyle w:val="Odstavecseseznamem"/>
        <w:numPr>
          <w:ilvl w:val="0"/>
          <w:numId w:val="1"/>
        </w:numPr>
      </w:pPr>
      <w:r w:rsidRPr="006C5F0E">
        <w:t>produkční metody</w:t>
      </w:r>
    </w:p>
    <w:p w:rsidR="00567FDC" w:rsidRDefault="00567FDC" w:rsidP="00567FDC">
      <w:pPr>
        <w:rPr>
          <w:b/>
        </w:rPr>
      </w:pPr>
      <w:r>
        <w:rPr>
          <w:b/>
        </w:rPr>
        <w:t>ROZVOJ KLÍČOVÝCH KOMPETENCÍ:</w:t>
      </w:r>
    </w:p>
    <w:p w:rsidR="008A3515" w:rsidRPr="008A3515" w:rsidRDefault="00B5642F" w:rsidP="008A35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 řešení problémů</w:t>
      </w:r>
    </w:p>
    <w:p w:rsidR="00B5642F" w:rsidRPr="006C5F0E" w:rsidRDefault="00B5642F" w:rsidP="00B5642F">
      <w:pPr>
        <w:pStyle w:val="Odstavecseseznamem"/>
        <w:numPr>
          <w:ilvl w:val="0"/>
          <w:numId w:val="3"/>
        </w:numPr>
      </w:pPr>
      <w:r w:rsidRPr="006C5F0E">
        <w:t>ověřování získaných informací, jejich prezentace a obhajoba</w:t>
      </w:r>
    </w:p>
    <w:p w:rsidR="008A3515" w:rsidRPr="006C5F0E" w:rsidRDefault="008A3515" w:rsidP="00B5642F">
      <w:pPr>
        <w:pStyle w:val="Odstavecseseznamem"/>
        <w:numPr>
          <w:ilvl w:val="0"/>
          <w:numId w:val="3"/>
        </w:numPr>
      </w:pPr>
      <w:r w:rsidRPr="006C5F0E">
        <w:t>samostatné řešené dané problematiky, volení vhodného způsobu řešení</w:t>
      </w:r>
    </w:p>
    <w:p w:rsidR="008A3515" w:rsidRPr="006C5F0E" w:rsidRDefault="008A3515" w:rsidP="00B5642F">
      <w:pPr>
        <w:pStyle w:val="Odstavecseseznamem"/>
        <w:numPr>
          <w:ilvl w:val="0"/>
          <w:numId w:val="3"/>
        </w:numPr>
      </w:pPr>
      <w:r w:rsidRPr="006C5F0E">
        <w:t>kritické myšlení</w:t>
      </w:r>
    </w:p>
    <w:p w:rsidR="008A3515" w:rsidRDefault="008A3515" w:rsidP="008A3515">
      <w:pPr>
        <w:pStyle w:val="Odstavecseseznamem"/>
        <w:ind w:left="1068"/>
        <w:rPr>
          <w:b/>
        </w:rPr>
      </w:pPr>
    </w:p>
    <w:p w:rsidR="008A3515" w:rsidRDefault="008A3515" w:rsidP="008A35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komunikativní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formulace a vyjádření vlastních myšlenek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prezentace skupinové i individuální práce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lastRenderedPageBreak/>
        <w:t>vyslechnutí názoru ostatních a následná vhodná reakce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využití vhodných informačních a komunikačních prostředků</w:t>
      </w:r>
    </w:p>
    <w:p w:rsidR="008A3515" w:rsidRPr="006C5F0E" w:rsidRDefault="008A3515" w:rsidP="008A3515">
      <w:pPr>
        <w:pStyle w:val="Odstavecseseznamem"/>
        <w:numPr>
          <w:ilvl w:val="0"/>
          <w:numId w:val="4"/>
        </w:numPr>
      </w:pPr>
      <w:r w:rsidRPr="006C5F0E">
        <w:t>porozumění různým typům záznamů, textů, obrazových materiálů</w:t>
      </w:r>
    </w:p>
    <w:p w:rsidR="008A3515" w:rsidRDefault="008A3515" w:rsidP="008A3515">
      <w:pPr>
        <w:pStyle w:val="Odstavecseseznamem"/>
        <w:ind w:left="1068"/>
        <w:rPr>
          <w:b/>
        </w:rPr>
      </w:pPr>
    </w:p>
    <w:p w:rsidR="008A3515" w:rsidRDefault="008A3515" w:rsidP="008A3515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 učení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t>volba vhodných způsobů a metod k učení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t>vyhledávání a třídění informací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t>samostatné pozorování a vyhodnocení získaných výsledků</w:t>
      </w:r>
    </w:p>
    <w:p w:rsidR="008A3515" w:rsidRPr="006C5F0E" w:rsidRDefault="008A3515" w:rsidP="008A3515">
      <w:pPr>
        <w:pStyle w:val="Odstavecseseznamem"/>
        <w:numPr>
          <w:ilvl w:val="0"/>
          <w:numId w:val="6"/>
        </w:numPr>
      </w:pPr>
      <w:r w:rsidRPr="006C5F0E">
        <w:t>poznávání smyslu a cílů učení</w:t>
      </w:r>
    </w:p>
    <w:p w:rsidR="00DB40B1" w:rsidRDefault="00DB40B1" w:rsidP="00DB40B1">
      <w:pPr>
        <w:pStyle w:val="Odstavecseseznamem"/>
        <w:ind w:left="1080"/>
        <w:rPr>
          <w:b/>
        </w:rPr>
      </w:pPr>
    </w:p>
    <w:p w:rsidR="00DB40B1" w:rsidRPr="00DB40B1" w:rsidRDefault="00DB40B1" w:rsidP="00DB40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občanské</w:t>
      </w:r>
    </w:p>
    <w:p w:rsidR="00DB40B1" w:rsidRPr="006C5F0E" w:rsidRDefault="00DB40B1" w:rsidP="00DB40B1">
      <w:pPr>
        <w:pStyle w:val="Odstavecseseznamem"/>
        <w:numPr>
          <w:ilvl w:val="0"/>
          <w:numId w:val="9"/>
        </w:numPr>
      </w:pPr>
      <w:r w:rsidRPr="006C5F0E">
        <w:t xml:space="preserve">respektování přesvědčení druhých </w:t>
      </w:r>
    </w:p>
    <w:p w:rsidR="00DB40B1" w:rsidRPr="006C5F0E" w:rsidRDefault="00DB40B1" w:rsidP="00DB40B1">
      <w:pPr>
        <w:pStyle w:val="Odstavecseseznamem"/>
        <w:numPr>
          <w:ilvl w:val="0"/>
          <w:numId w:val="9"/>
        </w:numPr>
      </w:pPr>
      <w:r w:rsidRPr="006C5F0E">
        <w:t>zodpovědné rozhodování se dle dané situace</w:t>
      </w:r>
    </w:p>
    <w:p w:rsidR="00DB40B1" w:rsidRPr="006C5F0E" w:rsidRDefault="00DB40B1" w:rsidP="00DB40B1">
      <w:pPr>
        <w:pStyle w:val="Odstavecseseznamem"/>
        <w:numPr>
          <w:ilvl w:val="0"/>
          <w:numId w:val="9"/>
        </w:numPr>
      </w:pPr>
      <w:r w:rsidRPr="006C5F0E">
        <w:t>uvědomění si svých školních povinností a práv</w:t>
      </w:r>
    </w:p>
    <w:p w:rsidR="00DB40B1" w:rsidRDefault="00DB40B1" w:rsidP="00DB40B1">
      <w:pPr>
        <w:pStyle w:val="Odstavecseseznamem"/>
        <w:numPr>
          <w:ilvl w:val="0"/>
          <w:numId w:val="9"/>
        </w:numPr>
        <w:rPr>
          <w:b/>
        </w:rPr>
      </w:pPr>
      <w:r w:rsidRPr="006C5F0E">
        <w:t>pochopení základních ekologických souvislostí a environmentálních problémů</w:t>
      </w:r>
    </w:p>
    <w:p w:rsidR="00DB40B1" w:rsidRDefault="00DB40B1" w:rsidP="00DB40B1">
      <w:pPr>
        <w:pStyle w:val="Odstavecseseznamem"/>
        <w:ind w:left="1080"/>
        <w:rPr>
          <w:b/>
        </w:rPr>
      </w:pPr>
    </w:p>
    <w:p w:rsidR="00DB40B1" w:rsidRDefault="00DB40B1" w:rsidP="00DB40B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sociální a personální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 xml:space="preserve">spolupráce ve skupině, přijetí role ve skupině 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>dodržování domluvených pravidel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>tematické příspěvky do diskuzí</w:t>
      </w:r>
    </w:p>
    <w:p w:rsidR="00DB40B1" w:rsidRPr="006C5F0E" w:rsidRDefault="00DB40B1" w:rsidP="00DB40B1">
      <w:pPr>
        <w:pStyle w:val="Odstavecseseznamem"/>
        <w:numPr>
          <w:ilvl w:val="0"/>
          <w:numId w:val="12"/>
        </w:numPr>
      </w:pPr>
      <w:r w:rsidRPr="006C5F0E">
        <w:t>vytváření pozitivní představy o sobě samém</w:t>
      </w:r>
      <w:r w:rsidR="006C5F0E" w:rsidRPr="006C5F0E">
        <w:t xml:space="preserve"> a budování pocitu sebeúcty a sebejistoty</w:t>
      </w:r>
    </w:p>
    <w:p w:rsidR="006C5F0E" w:rsidRDefault="006C5F0E" w:rsidP="006C5F0E">
      <w:pPr>
        <w:pStyle w:val="Odstavecseseznamem"/>
        <w:ind w:left="1080"/>
        <w:rPr>
          <w:b/>
        </w:rPr>
      </w:pPr>
    </w:p>
    <w:p w:rsidR="006C5F0E" w:rsidRDefault="006C5F0E" w:rsidP="006C5F0E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pracovní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dodržování domluvených termínů a zadaných kritérií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bezpečné používání materiálů a nástrojů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ochrana svého zdraví i zdraví ostatních</w:t>
      </w:r>
    </w:p>
    <w:p w:rsidR="006C5F0E" w:rsidRDefault="006C5F0E" w:rsidP="006C5F0E">
      <w:pPr>
        <w:pStyle w:val="Odstavecseseznamem"/>
        <w:numPr>
          <w:ilvl w:val="0"/>
          <w:numId w:val="13"/>
        </w:numPr>
      </w:pPr>
      <w:r w:rsidRPr="006C5F0E">
        <w:t>propojování znalostí mezi různými obory</w:t>
      </w:r>
    </w:p>
    <w:p w:rsidR="006C5F0E" w:rsidRDefault="006C5F0E" w:rsidP="006C5F0E">
      <w:pPr>
        <w:pStyle w:val="Odstavecseseznamem"/>
        <w:numPr>
          <w:ilvl w:val="0"/>
          <w:numId w:val="13"/>
        </w:numPr>
      </w:pPr>
      <w:r>
        <w:t>přizpůsobení se změnám parametrů zadání</w:t>
      </w:r>
    </w:p>
    <w:p w:rsidR="006C5F0E" w:rsidRPr="006C5F0E" w:rsidRDefault="006C5F0E" w:rsidP="006C5F0E">
      <w:pPr>
        <w:pStyle w:val="Odstavecseseznamem"/>
        <w:numPr>
          <w:ilvl w:val="0"/>
          <w:numId w:val="13"/>
        </w:numPr>
      </w:pPr>
      <w:r>
        <w:t>rozvoj systematičnosti a vytrvalosti při vypracování zadaných úkolů</w:t>
      </w:r>
    </w:p>
    <w:p w:rsidR="00DB40B1" w:rsidRPr="00DB40B1" w:rsidRDefault="00DB40B1" w:rsidP="00DB40B1">
      <w:pPr>
        <w:rPr>
          <w:b/>
        </w:rPr>
      </w:pPr>
    </w:p>
    <w:p w:rsidR="00567FDC" w:rsidRDefault="00567FDC" w:rsidP="00567FDC">
      <w:pPr>
        <w:rPr>
          <w:b/>
        </w:rPr>
      </w:pPr>
      <w:r>
        <w:rPr>
          <w:b/>
        </w:rPr>
        <w:t>ČASOVÉ ROZVRŽENÍ:</w:t>
      </w:r>
      <w:r w:rsidR="006C5F0E">
        <w:rPr>
          <w:b/>
        </w:rPr>
        <w:t xml:space="preserve"> </w:t>
      </w:r>
    </w:p>
    <w:p w:rsidR="006C5F0E" w:rsidRPr="00C73765" w:rsidRDefault="006C5F0E" w:rsidP="006C5F0E">
      <w:pPr>
        <w:pStyle w:val="Odstavecseseznamem"/>
        <w:numPr>
          <w:ilvl w:val="0"/>
          <w:numId w:val="14"/>
        </w:numPr>
      </w:pPr>
      <w:r w:rsidRPr="00C73765">
        <w:t xml:space="preserve">konec září/začátek října (seznámení </w:t>
      </w:r>
      <w:proofErr w:type="gramStart"/>
      <w:r w:rsidRPr="00C73765">
        <w:t>se</w:t>
      </w:r>
      <w:proofErr w:type="gramEnd"/>
      <w:r w:rsidRPr="00C73765">
        <w:t xml:space="preserve"> s projektem a první aktivity během adaptačního kurzu)-červen</w:t>
      </w:r>
    </w:p>
    <w:p w:rsidR="006C5F0E" w:rsidRPr="006C5F0E" w:rsidRDefault="006C5F0E" w:rsidP="006C5F0E">
      <w:pPr>
        <w:pStyle w:val="Odstavecseseznamem"/>
        <w:rPr>
          <w:b/>
        </w:rPr>
      </w:pPr>
    </w:p>
    <w:p w:rsidR="00567FDC" w:rsidRDefault="00567FDC" w:rsidP="00567FDC">
      <w:pPr>
        <w:rPr>
          <w:b/>
        </w:rPr>
      </w:pPr>
      <w:r>
        <w:rPr>
          <w:b/>
        </w:rPr>
        <w:t>PRŮŘEZOVÁ TÉMATA: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multikulturní výchova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environmentální výchova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osobnostní a sociální výchova</w:t>
      </w:r>
    </w:p>
    <w:p w:rsidR="00C73765" w:rsidRPr="00C73765" w:rsidRDefault="00C73765" w:rsidP="00C73765">
      <w:pPr>
        <w:pStyle w:val="Odstavecseseznamem"/>
        <w:numPr>
          <w:ilvl w:val="0"/>
          <w:numId w:val="14"/>
        </w:numPr>
      </w:pPr>
      <w:r w:rsidRPr="00C73765">
        <w:t>výchova demokratického občana</w:t>
      </w:r>
    </w:p>
    <w:p w:rsidR="00C73765" w:rsidRPr="00C73765" w:rsidRDefault="00C73765" w:rsidP="00C73765">
      <w:pPr>
        <w:pStyle w:val="Odstavecseseznamem"/>
        <w:rPr>
          <w:b/>
        </w:rPr>
      </w:pPr>
    </w:p>
    <w:p w:rsidR="00567FDC" w:rsidRDefault="00567FDC" w:rsidP="00567FDC">
      <w:pPr>
        <w:rPr>
          <w:b/>
        </w:rPr>
      </w:pPr>
    </w:p>
    <w:p w:rsidR="00567FDC" w:rsidRDefault="00567FDC" w:rsidP="00567FDC">
      <w:pPr>
        <w:rPr>
          <w:b/>
        </w:rPr>
      </w:pPr>
    </w:p>
    <w:p w:rsidR="00567FDC" w:rsidRPr="00567FDC" w:rsidRDefault="00567FDC" w:rsidP="00567FDC">
      <w:pPr>
        <w:rPr>
          <w:b/>
        </w:rPr>
      </w:pPr>
    </w:p>
    <w:sectPr w:rsidR="00567FDC" w:rsidRPr="00567FDC" w:rsidSect="00471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96D2E"/>
    <w:multiLevelType w:val="hybridMultilevel"/>
    <w:tmpl w:val="3A367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C7A96"/>
    <w:multiLevelType w:val="hybridMultilevel"/>
    <w:tmpl w:val="3AB6A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464D2"/>
    <w:multiLevelType w:val="hybridMultilevel"/>
    <w:tmpl w:val="3B1621B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7F6089"/>
    <w:multiLevelType w:val="hybridMultilevel"/>
    <w:tmpl w:val="73724D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F2216"/>
    <w:multiLevelType w:val="hybridMultilevel"/>
    <w:tmpl w:val="9B9EA8D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EB511EA"/>
    <w:multiLevelType w:val="hybridMultilevel"/>
    <w:tmpl w:val="0660E80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1A5A16"/>
    <w:multiLevelType w:val="hybridMultilevel"/>
    <w:tmpl w:val="6B064EA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FD5721"/>
    <w:multiLevelType w:val="hybridMultilevel"/>
    <w:tmpl w:val="3F563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48CD"/>
    <w:multiLevelType w:val="hybridMultilevel"/>
    <w:tmpl w:val="376C7142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54B055C"/>
    <w:multiLevelType w:val="hybridMultilevel"/>
    <w:tmpl w:val="8108849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482543"/>
    <w:multiLevelType w:val="hybridMultilevel"/>
    <w:tmpl w:val="769C9CE2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6C4E93"/>
    <w:multiLevelType w:val="hybridMultilevel"/>
    <w:tmpl w:val="5596D8D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B01A44"/>
    <w:multiLevelType w:val="hybridMultilevel"/>
    <w:tmpl w:val="8F10E16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1F18AE"/>
    <w:multiLevelType w:val="hybridMultilevel"/>
    <w:tmpl w:val="F154E336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1203E2"/>
    <w:multiLevelType w:val="hybridMultilevel"/>
    <w:tmpl w:val="45E4C846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7D20143"/>
    <w:multiLevelType w:val="hybridMultilevel"/>
    <w:tmpl w:val="2828FF3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FC3B35"/>
    <w:multiLevelType w:val="hybridMultilevel"/>
    <w:tmpl w:val="2266126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664370"/>
    <w:multiLevelType w:val="hybridMultilevel"/>
    <w:tmpl w:val="A3B2800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17"/>
  </w:num>
  <w:num w:numId="7">
    <w:abstractNumId w:val="3"/>
  </w:num>
  <w:num w:numId="8">
    <w:abstractNumId w:val="16"/>
  </w:num>
  <w:num w:numId="9">
    <w:abstractNumId w:val="15"/>
  </w:num>
  <w:num w:numId="10">
    <w:abstractNumId w:val="5"/>
  </w:num>
  <w:num w:numId="11">
    <w:abstractNumId w:val="6"/>
  </w:num>
  <w:num w:numId="12">
    <w:abstractNumId w:val="10"/>
  </w:num>
  <w:num w:numId="13">
    <w:abstractNumId w:val="13"/>
  </w:num>
  <w:num w:numId="14">
    <w:abstractNumId w:val="0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FDC"/>
    <w:rsid w:val="00354D8D"/>
    <w:rsid w:val="004712E9"/>
    <w:rsid w:val="004B1297"/>
    <w:rsid w:val="00567FDC"/>
    <w:rsid w:val="005E5365"/>
    <w:rsid w:val="006C5F0E"/>
    <w:rsid w:val="007F7C16"/>
    <w:rsid w:val="008A3515"/>
    <w:rsid w:val="00B5642F"/>
    <w:rsid w:val="00C73765"/>
    <w:rsid w:val="00D92817"/>
    <w:rsid w:val="00DB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2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4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424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2</cp:revision>
  <dcterms:created xsi:type="dcterms:W3CDTF">2019-09-29T21:25:00Z</dcterms:created>
  <dcterms:modified xsi:type="dcterms:W3CDTF">2019-09-30T10:03:00Z</dcterms:modified>
</cp:coreProperties>
</file>