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E3" w:rsidRPr="00E37132" w:rsidRDefault="00AD7F0E" w:rsidP="00AD7F0E">
      <w:pPr>
        <w:jc w:val="center"/>
        <w:rPr>
          <w:b/>
          <w:sz w:val="44"/>
          <w:szCs w:val="44"/>
        </w:rPr>
      </w:pPr>
      <w:r w:rsidRPr="00E37132">
        <w:rPr>
          <w:b/>
          <w:sz w:val="44"/>
          <w:szCs w:val="44"/>
        </w:rPr>
        <w:t>Přehled term</w:t>
      </w:r>
      <w:bookmarkStart w:id="0" w:name="_GoBack"/>
      <w:bookmarkEnd w:id="0"/>
      <w:r w:rsidRPr="00E37132">
        <w:rPr>
          <w:b/>
          <w:sz w:val="44"/>
          <w:szCs w:val="44"/>
        </w:rPr>
        <w:t>ínů příjímacího řízení na střední školy v červnu 2020 (čtyřleté obory)</w:t>
      </w:r>
    </w:p>
    <w:p w:rsidR="00AD7F0E" w:rsidRDefault="00AD7F0E"/>
    <w:p w:rsidR="0015040D" w:rsidRDefault="0015040D">
      <w:r>
        <w:t>Nejzazší den pro zaslání pozvánky k přijímacímu řízení</w:t>
      </w:r>
      <w:r>
        <w:tab/>
      </w:r>
      <w:r>
        <w:tab/>
        <w:t xml:space="preserve">  1. 6. 2020</w:t>
      </w:r>
    </w:p>
    <w:p w:rsidR="00AD7F0E" w:rsidRDefault="00AD7F0E">
      <w:r>
        <w:t xml:space="preserve">Konání jednotné zkoušky z Českého jazyka a Matematiky </w:t>
      </w:r>
      <w:r w:rsidR="00796BDD">
        <w:tab/>
        <w:t xml:space="preserve">  </w:t>
      </w:r>
      <w:r>
        <w:t>8. 6. 2020</w:t>
      </w:r>
    </w:p>
    <w:p w:rsidR="0015040D" w:rsidRDefault="0015040D">
      <w:r>
        <w:t>+ školní přijímací zkoušky (na každé škole jiné) musí být stanoveny 2 termíny</w:t>
      </w:r>
    </w:p>
    <w:p w:rsidR="00AD7F0E" w:rsidRDefault="00AD7F0E">
      <w:r>
        <w:t xml:space="preserve">Zaslání výsledků </w:t>
      </w:r>
      <w:r w:rsidR="00796BDD">
        <w:t>jednotné zkoušky centrem středním školám</w:t>
      </w:r>
      <w:r w:rsidR="00796BDD">
        <w:tab/>
        <w:t>1</w:t>
      </w:r>
      <w:r w:rsidR="0015040D">
        <w:t>5</w:t>
      </w:r>
      <w:r w:rsidR="00796BDD">
        <w:t>. 6. 2020</w:t>
      </w:r>
    </w:p>
    <w:p w:rsidR="00796BDD" w:rsidRDefault="00796BDD">
      <w:r>
        <w:t>Zveřejnění seznamu přijatých a roz</w:t>
      </w:r>
      <w:r w:rsidR="0015040D">
        <w:t>eslání rozhodnutí o nepřijetí 16</w:t>
      </w:r>
      <w:r>
        <w:t>. 6. 2020</w:t>
      </w:r>
    </w:p>
    <w:p w:rsidR="00796BDD" w:rsidRDefault="00796BDD">
      <w:r>
        <w:t xml:space="preserve">Poslední možný den odevzdání zápisového lístku na střední </w:t>
      </w:r>
      <w:r>
        <w:tab/>
      </w:r>
    </w:p>
    <w:p w:rsidR="00E37132" w:rsidRDefault="00796BDD">
      <w:r>
        <w:t>školu, kam byl žák přijat</w:t>
      </w:r>
      <w:r w:rsidR="00E37132">
        <w:t xml:space="preserve"> </w:t>
      </w:r>
      <w:r w:rsidR="00E37132">
        <w:tab/>
      </w:r>
      <w:r w:rsidR="00E37132">
        <w:tab/>
      </w:r>
      <w:r w:rsidR="00E37132">
        <w:tab/>
      </w:r>
      <w:r w:rsidR="00E37132">
        <w:tab/>
      </w:r>
      <w:r w:rsidR="00E37132">
        <w:tab/>
      </w:r>
      <w:r w:rsidR="00E37132">
        <w:t>22. 6. 2020</w:t>
      </w:r>
    </w:p>
    <w:p w:rsidR="00796BDD" w:rsidRDefault="00E37132">
      <w:r>
        <w:t>(i pro případ, že ředitel školy stihne vyhlásit výsledky již 15. 6.)</w:t>
      </w:r>
      <w:r w:rsidR="00BF48E9">
        <w:tab/>
      </w:r>
      <w:r w:rsidR="00BF48E9">
        <w:tab/>
      </w:r>
      <w:r w:rsidR="00BF48E9">
        <w:tab/>
      </w:r>
      <w:r w:rsidR="00BF48E9">
        <w:tab/>
      </w:r>
      <w:r w:rsidR="00BF48E9">
        <w:tab/>
      </w:r>
    </w:p>
    <w:p w:rsidR="0015040D" w:rsidRPr="0015040D" w:rsidRDefault="0015040D" w:rsidP="001504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5040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 xml:space="preserve">K termínu pro konání jednotné přijímací zkoušky (který bude teprve ministerstvem vyhlášen) se nejdříve přičte </w:t>
      </w:r>
      <w:r w:rsidRPr="0015040D">
        <w:rPr>
          <w:rFonts w:ascii="Arial" w:eastAsia="Times New Roman" w:hAnsi="Arial" w:cs="Arial"/>
          <w:b/>
          <w:color w:val="FF0000"/>
          <w:sz w:val="19"/>
          <w:szCs w:val="19"/>
          <w:lang w:eastAsia="cs-CZ"/>
        </w:rPr>
        <w:t>8 kalendářních dnů</w:t>
      </w:r>
      <w:r w:rsidRPr="0015040D">
        <w:rPr>
          <w:rFonts w:ascii="Arial" w:eastAsia="Times New Roman" w:hAnsi="Arial" w:cs="Arial"/>
          <w:color w:val="FF0000"/>
          <w:sz w:val="19"/>
          <w:szCs w:val="19"/>
          <w:lang w:eastAsia="cs-CZ"/>
        </w:rPr>
        <w:t xml:space="preserve"> </w:t>
      </w:r>
      <w:r w:rsidRPr="0015040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 xml:space="preserve">(pro zveřejnění výsledků školou) a potom </w:t>
      </w:r>
      <w:r w:rsidRPr="0015040D">
        <w:rPr>
          <w:rFonts w:ascii="Arial" w:eastAsia="Times New Roman" w:hAnsi="Arial" w:cs="Arial"/>
          <w:b/>
          <w:color w:val="FF0000"/>
          <w:sz w:val="19"/>
          <w:szCs w:val="19"/>
          <w:lang w:eastAsia="cs-CZ"/>
        </w:rPr>
        <w:t>5 pracovních dnů</w:t>
      </w:r>
      <w:r w:rsidRPr="0015040D">
        <w:rPr>
          <w:rFonts w:ascii="Arial" w:eastAsia="Times New Roman" w:hAnsi="Arial" w:cs="Arial"/>
          <w:color w:val="FF0000"/>
          <w:sz w:val="19"/>
          <w:szCs w:val="19"/>
          <w:lang w:eastAsia="cs-CZ"/>
        </w:rPr>
        <w:t xml:space="preserve"> </w:t>
      </w:r>
      <w:r w:rsidRPr="0015040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pro odevzdání zápisového lístku. Do této doby mohou všichni žáci uplatnit zápisový lístek a tento termín platí i pro školy,</w:t>
      </w:r>
      <w:r>
        <w:rPr>
          <w:rFonts w:ascii="Arial" w:eastAsia="Times New Roman" w:hAnsi="Arial" w:cs="Arial"/>
          <w:color w:val="4C4C4C"/>
          <w:sz w:val="19"/>
          <w:szCs w:val="19"/>
          <w:lang w:eastAsia="cs-CZ"/>
        </w:rPr>
        <w:t xml:space="preserve"> které zveřejní výsledky dříve. </w:t>
      </w:r>
      <w:r w:rsidRPr="0015040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Střední škola tedy nemůže nutit žáky odevzdávat zápisový lístek dříve, žáci mají právo využít celou lhůtu danou zákonem pro rozhodnutí, na kterou školu zápisový lístek odevzdají. </w:t>
      </w:r>
    </w:p>
    <w:p w:rsidR="0015040D" w:rsidRPr="0015040D" w:rsidRDefault="0015040D" w:rsidP="001504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5040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Výsledek jednotných přijímacích zkoušek využijí obě školy, na které se žák původně hlásil, pokud se tam koná také jednotná zkouška</w:t>
      </w:r>
      <w:r w:rsidRPr="0015040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. Výsledek pro vyhodnocení přijímacího řízení tedy využije i škola, na které žák jednotnou zkoušku nekoná. </w:t>
      </w:r>
    </w:p>
    <w:p w:rsidR="00796BDD" w:rsidRDefault="00796BDD">
      <w:r>
        <w:tab/>
      </w:r>
      <w:r>
        <w:tab/>
      </w:r>
      <w:r>
        <w:tab/>
      </w:r>
    </w:p>
    <w:p w:rsidR="00796BDD" w:rsidRDefault="00796BDD"/>
    <w:p w:rsidR="00AD7F0E" w:rsidRDefault="00AD7F0E"/>
    <w:p w:rsidR="00AD7F0E" w:rsidRDefault="00AD7F0E"/>
    <w:sectPr w:rsidR="00AD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61728"/>
    <w:multiLevelType w:val="multilevel"/>
    <w:tmpl w:val="2D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E"/>
    <w:rsid w:val="0015040D"/>
    <w:rsid w:val="00796BDD"/>
    <w:rsid w:val="00AD7F0E"/>
    <w:rsid w:val="00BF48E9"/>
    <w:rsid w:val="00D45DE3"/>
    <w:rsid w:val="00E3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0C21D-6F30-4263-82EC-D7FF2BDF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Ševčík</dc:creator>
  <cp:keywords/>
  <dc:description/>
  <cp:lastModifiedBy>Martin Ševčík</cp:lastModifiedBy>
  <cp:revision>1</cp:revision>
  <dcterms:created xsi:type="dcterms:W3CDTF">2020-05-06T19:17:00Z</dcterms:created>
  <dcterms:modified xsi:type="dcterms:W3CDTF">2020-05-06T20:02:00Z</dcterms:modified>
</cp:coreProperties>
</file>